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D" w:rsidRPr="00395113" w:rsidRDefault="00396D3D" w:rsidP="00396D3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Cs w:val="28"/>
          <w:lang w:eastAsia="hi-IN" w:bidi="hi-IN"/>
        </w:rPr>
        <w:t>РОССИЙСКАЯ ФЕДЕРАЦИЯ</w:t>
      </w:r>
    </w:p>
    <w:p w:rsidR="00396D3D" w:rsidRPr="00395113" w:rsidRDefault="00396D3D" w:rsidP="00396D3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Cs w:val="28"/>
          <w:lang w:eastAsia="hi-IN" w:bidi="hi-IN"/>
        </w:rPr>
        <w:t>РОСТОВСКАЯ ОБЛАСТЬ</w:t>
      </w:r>
    </w:p>
    <w:p w:rsidR="00396D3D" w:rsidRPr="00395113" w:rsidRDefault="00396D3D" w:rsidP="00396D3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Cs w:val="28"/>
          <w:lang w:eastAsia="hi-IN" w:bidi="hi-IN"/>
        </w:rPr>
        <w:t>МУНИЦИПАЛЬНОЕ ОБРАЗОВАНИЕ</w:t>
      </w:r>
    </w:p>
    <w:p w:rsidR="00396D3D" w:rsidRPr="00395113" w:rsidRDefault="00396D3D" w:rsidP="00396D3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 w:cs="Mangal"/>
          <w:bCs/>
          <w:kern w:val="2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Cs w:val="28"/>
          <w:lang w:eastAsia="hi-IN" w:bidi="hi-IN"/>
        </w:rPr>
        <w:t>«</w:t>
      </w:r>
      <w:r>
        <w:rPr>
          <w:rFonts w:eastAsia="Lucida Sans Unicode" w:cs="Mangal"/>
          <w:bCs/>
          <w:kern w:val="2"/>
          <w:szCs w:val="28"/>
          <w:lang w:eastAsia="hi-IN" w:bidi="hi-IN"/>
        </w:rPr>
        <w:t>КАМЕННО-БАЛКОВСКОЕ</w:t>
      </w:r>
      <w:r w:rsidRPr="00395113">
        <w:rPr>
          <w:rFonts w:eastAsia="Lucida Sans Unicode" w:cs="Mangal"/>
          <w:bCs/>
          <w:kern w:val="2"/>
          <w:szCs w:val="28"/>
          <w:lang w:eastAsia="hi-IN" w:bidi="hi-IN"/>
        </w:rPr>
        <w:t xml:space="preserve"> СЕЛЬСКОЕ ПОСЕЛЕНИЕ»</w:t>
      </w:r>
    </w:p>
    <w:p w:rsidR="00396D3D" w:rsidRPr="00395113" w:rsidRDefault="00396D3D" w:rsidP="00396D3D">
      <w:pPr>
        <w:keepNext/>
        <w:suppressAutoHyphens/>
        <w:spacing w:before="240" w:after="260" w:line="100" w:lineRule="atLeast"/>
        <w:jc w:val="center"/>
        <w:rPr>
          <w:rFonts w:eastAsia="Lucida Sans Unicode" w:cs="Mangal"/>
          <w:bCs/>
          <w:kern w:val="2"/>
          <w:szCs w:val="28"/>
          <w:lang w:eastAsia="hi-IN" w:bidi="hi-IN"/>
        </w:rPr>
      </w:pPr>
      <w:r w:rsidRPr="00395113">
        <w:rPr>
          <w:rFonts w:eastAsia="Lucida Sans Unicode" w:cs="Mangal"/>
          <w:bCs/>
          <w:kern w:val="2"/>
          <w:szCs w:val="28"/>
          <w:lang w:eastAsia="hi-IN" w:bidi="hi-IN"/>
        </w:rPr>
        <w:t xml:space="preserve">АДМИНИСТРАЦИЯ </w:t>
      </w:r>
      <w:r>
        <w:rPr>
          <w:rFonts w:eastAsia="Lucida Sans Unicode" w:cs="Mangal"/>
          <w:bCs/>
          <w:kern w:val="2"/>
          <w:szCs w:val="28"/>
          <w:lang w:eastAsia="hi-IN" w:bidi="hi-IN"/>
        </w:rPr>
        <w:t>КАМЕННО-БАЛКОВСКОГО</w:t>
      </w:r>
      <w:r w:rsidRPr="00395113">
        <w:rPr>
          <w:rFonts w:eastAsia="Lucida Sans Unicode" w:cs="Mangal"/>
          <w:bCs/>
          <w:kern w:val="2"/>
          <w:szCs w:val="28"/>
          <w:lang w:eastAsia="hi-IN" w:bidi="hi-IN"/>
        </w:rPr>
        <w:t xml:space="preserve"> СЕЛЬСКОГО ПОСЕЛЕНИЯ</w:t>
      </w:r>
    </w:p>
    <w:p w:rsidR="00396D3D" w:rsidRPr="00395113" w:rsidRDefault="00396D3D" w:rsidP="00396D3D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 w:cs="Mangal"/>
          <w:bCs/>
          <w:kern w:val="2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Cs w:val="28"/>
          <w:lang w:eastAsia="hi-IN" w:bidi="hi-IN"/>
        </w:rPr>
        <w:t>РАСПОРЯЖЕНИЕ</w:t>
      </w:r>
    </w:p>
    <w:p w:rsidR="00396D3D" w:rsidRDefault="00396D3D" w:rsidP="00396D3D"/>
    <w:p w:rsidR="00396D3D" w:rsidRPr="0086613D" w:rsidRDefault="0086613D" w:rsidP="00396D3D">
      <w:pPr>
        <w:ind w:firstLine="567"/>
        <w:rPr>
          <w:szCs w:val="28"/>
        </w:rPr>
      </w:pPr>
      <w:r>
        <w:rPr>
          <w:szCs w:val="28"/>
        </w:rPr>
        <w:t>28</w:t>
      </w:r>
      <w:r w:rsidR="00396D3D">
        <w:rPr>
          <w:szCs w:val="28"/>
        </w:rPr>
        <w:t xml:space="preserve"> декабря 202</w:t>
      </w:r>
      <w:r w:rsidR="00396D3D" w:rsidRPr="0086613D">
        <w:rPr>
          <w:szCs w:val="28"/>
        </w:rPr>
        <w:t>3</w:t>
      </w:r>
      <w:r w:rsidR="00396D3D">
        <w:rPr>
          <w:szCs w:val="28"/>
        </w:rPr>
        <w:t xml:space="preserve"> года </w:t>
      </w:r>
      <w:r w:rsidR="00396D3D">
        <w:rPr>
          <w:szCs w:val="28"/>
        </w:rPr>
        <w:tab/>
      </w:r>
      <w:r w:rsidR="00396D3D">
        <w:rPr>
          <w:szCs w:val="28"/>
        </w:rPr>
        <w:tab/>
      </w:r>
      <w:r w:rsidR="00396D3D">
        <w:rPr>
          <w:szCs w:val="28"/>
        </w:rPr>
        <w:tab/>
      </w:r>
      <w:r w:rsidR="00396D3D">
        <w:rPr>
          <w:szCs w:val="28"/>
        </w:rPr>
        <w:tab/>
      </w:r>
      <w:r w:rsidR="00396D3D">
        <w:rPr>
          <w:szCs w:val="28"/>
        </w:rPr>
        <w:tab/>
      </w:r>
      <w:r w:rsidR="00396D3D">
        <w:rPr>
          <w:szCs w:val="28"/>
        </w:rPr>
        <w:tab/>
      </w:r>
      <w:r w:rsidR="00396D3D">
        <w:rPr>
          <w:szCs w:val="28"/>
        </w:rPr>
        <w:tab/>
      </w:r>
      <w:r w:rsidR="00396D3D">
        <w:rPr>
          <w:szCs w:val="28"/>
        </w:rPr>
        <w:tab/>
        <w:t xml:space="preserve">№ </w:t>
      </w:r>
      <w:r>
        <w:rPr>
          <w:szCs w:val="28"/>
        </w:rPr>
        <w:t>90</w:t>
      </w:r>
    </w:p>
    <w:p w:rsidR="00396D3D" w:rsidRDefault="00396D3D" w:rsidP="00396D3D">
      <w:pPr>
        <w:ind w:firstLine="567"/>
        <w:jc w:val="center"/>
        <w:rPr>
          <w:szCs w:val="28"/>
        </w:rPr>
      </w:pPr>
      <w:r>
        <w:rPr>
          <w:szCs w:val="28"/>
        </w:rPr>
        <w:t>х. Каменная Балка</w:t>
      </w:r>
    </w:p>
    <w:p w:rsidR="00396D3D" w:rsidRPr="00B87B3F" w:rsidRDefault="00396D3D" w:rsidP="00396D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6D3D" w:rsidRDefault="00396D3D" w:rsidP="00396D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3A37">
        <w:rPr>
          <w:rFonts w:ascii="Times New Roman" w:hAnsi="Times New Roman" w:cs="Times New Roman"/>
          <w:b w:val="0"/>
          <w:sz w:val="28"/>
          <w:szCs w:val="28"/>
        </w:rPr>
        <w:t>О проведении независимой оценки качества</w:t>
      </w:r>
    </w:p>
    <w:p w:rsidR="00396D3D" w:rsidRDefault="00396D3D" w:rsidP="00396D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деятельности учреждений культуры, находящихся </w:t>
      </w:r>
    </w:p>
    <w:p w:rsidR="00396D3D" w:rsidRPr="00F43A37" w:rsidRDefault="00396D3D" w:rsidP="00396D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Каменно-Балковского</w:t>
      </w: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396D3D" w:rsidRDefault="00396D3D" w:rsidP="00396D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6D3D" w:rsidRPr="008B673B" w:rsidRDefault="00396D3D" w:rsidP="00396D3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ab/>
      </w: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ст.36.1 «Независимая оценка качества оказания услуг организациями культуры» Федерального закона «Основы законодательства Российской Федерации о культуре» от 09.10.1992г. № 3612-1, на основании постановления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Каменно-Балковского сельского поселения от 2</w:t>
      </w:r>
      <w:r w:rsidRPr="00396D3D">
        <w:rPr>
          <w:rFonts w:ascii="Times New Roman" w:hAnsi="Times New Roman" w:cs="Times New Roman"/>
          <w:b w:val="0"/>
          <w:sz w:val="28"/>
          <w:szCs w:val="28"/>
        </w:rPr>
        <w:t>8</w:t>
      </w:r>
      <w:r w:rsidRPr="00F43A37">
        <w:rPr>
          <w:rFonts w:ascii="Times New Roman" w:hAnsi="Times New Roman" w:cs="Times New Roman"/>
          <w:b w:val="0"/>
          <w:sz w:val="28"/>
          <w:szCs w:val="28"/>
        </w:rPr>
        <w:t>.03.2016</w:t>
      </w:r>
      <w:r w:rsidRPr="00396D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Pr="00396D3D">
        <w:rPr>
          <w:rFonts w:ascii="Times New Roman" w:hAnsi="Times New Roman" w:cs="Times New Roman"/>
          <w:b w:val="0"/>
          <w:sz w:val="28"/>
          <w:szCs w:val="28"/>
        </w:rPr>
        <w:t>68</w:t>
      </w: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 «Об Общественном Совете при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Каменно-Балковского</w:t>
      </w: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</w:p>
    <w:p w:rsidR="00396D3D" w:rsidRDefault="00396D3D" w:rsidP="00396D3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96D3D" w:rsidRPr="00050BD6" w:rsidRDefault="00396D3D" w:rsidP="00396D3D">
      <w:pPr>
        <w:ind w:firstLine="567"/>
        <w:jc w:val="both"/>
        <w:outlineLvl w:val="0"/>
        <w:rPr>
          <w:szCs w:val="28"/>
        </w:rPr>
      </w:pPr>
      <w:r w:rsidRPr="007E5AC9">
        <w:rPr>
          <w:szCs w:val="28"/>
        </w:rPr>
        <w:t xml:space="preserve">1. </w:t>
      </w:r>
      <w:r>
        <w:rPr>
          <w:szCs w:val="28"/>
        </w:rPr>
        <w:t>Администрации  Каменно-Балковского сельского поселения совместно с Общественным Советом по вопросам культуры Каменно-Балковского сельского поселения организовать работу по независимой оценке качества деятельности учреждений культуры</w:t>
      </w:r>
      <w:r w:rsidRPr="00050BD6">
        <w:rPr>
          <w:szCs w:val="28"/>
        </w:rPr>
        <w:t>.</w:t>
      </w:r>
    </w:p>
    <w:p w:rsidR="00396D3D" w:rsidRDefault="00396D3D" w:rsidP="00396D3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050BD6">
        <w:rPr>
          <w:szCs w:val="28"/>
        </w:rPr>
        <w:t xml:space="preserve">. </w:t>
      </w:r>
      <w:r>
        <w:rPr>
          <w:szCs w:val="28"/>
        </w:rPr>
        <w:t>Утвердить:</w:t>
      </w:r>
    </w:p>
    <w:p w:rsidR="00396D3D" w:rsidRDefault="00396D3D" w:rsidP="00396D3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прилагаемые критерии и показатели независимой оценки качества деятельности учреждений культуры (Приложение №1);</w:t>
      </w:r>
    </w:p>
    <w:p w:rsidR="00396D3D" w:rsidRDefault="00396D3D" w:rsidP="00396D3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график </w:t>
      </w:r>
      <w:proofErr w:type="gramStart"/>
      <w:r>
        <w:rPr>
          <w:szCs w:val="28"/>
        </w:rPr>
        <w:t>проведения независимой оценки качества деятельности учреждений</w:t>
      </w:r>
      <w:proofErr w:type="gramEnd"/>
      <w:r>
        <w:rPr>
          <w:szCs w:val="28"/>
        </w:rPr>
        <w:t xml:space="preserve"> культуры (Приложение №2).</w:t>
      </w:r>
    </w:p>
    <w:p w:rsidR="00396D3D" w:rsidRDefault="00396D3D" w:rsidP="00396D3D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 xml:space="preserve">3. Директору МБУК КБСПОР «КБСДК» (Морозова Н.Н.) обеспечить условия для проведения независимой </w:t>
      </w:r>
      <w:proofErr w:type="gramStart"/>
      <w:r>
        <w:rPr>
          <w:szCs w:val="28"/>
        </w:rPr>
        <w:t>оценки качества деятельности учреждений культуры</w:t>
      </w:r>
      <w:proofErr w:type="gramEnd"/>
      <w:r>
        <w:rPr>
          <w:szCs w:val="28"/>
        </w:rPr>
        <w:t xml:space="preserve"> в установленные сроки.</w:t>
      </w:r>
    </w:p>
    <w:p w:rsidR="00396D3D" w:rsidRPr="00263564" w:rsidRDefault="00396D3D" w:rsidP="00396D3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Pr="00263564">
        <w:rPr>
          <w:szCs w:val="28"/>
        </w:rPr>
        <w:t>Контроль за</w:t>
      </w:r>
      <w:proofErr w:type="gramEnd"/>
      <w:r w:rsidRPr="00263564">
        <w:rPr>
          <w:szCs w:val="28"/>
        </w:rPr>
        <w:t xml:space="preserve"> исполнением настоящего </w:t>
      </w:r>
      <w:r>
        <w:rPr>
          <w:szCs w:val="28"/>
        </w:rPr>
        <w:t>распоряжения</w:t>
      </w:r>
      <w:r w:rsidRPr="00263564">
        <w:rPr>
          <w:szCs w:val="28"/>
        </w:rPr>
        <w:t xml:space="preserve"> оставляю за собой.</w:t>
      </w:r>
    </w:p>
    <w:p w:rsidR="00396D3D" w:rsidRDefault="00396D3D" w:rsidP="00396D3D">
      <w:pPr>
        <w:jc w:val="center"/>
      </w:pPr>
    </w:p>
    <w:p w:rsidR="00396D3D" w:rsidRPr="001A35D3" w:rsidRDefault="00396D3D" w:rsidP="00396D3D">
      <w:pPr>
        <w:pStyle w:val="2"/>
      </w:pPr>
      <w:r>
        <w:tab/>
      </w:r>
    </w:p>
    <w:p w:rsidR="00396D3D" w:rsidRPr="00CB6EB5" w:rsidRDefault="00396D3D" w:rsidP="00396D3D">
      <w:pPr>
        <w:rPr>
          <w:szCs w:val="28"/>
        </w:rPr>
      </w:pPr>
      <w:r w:rsidRPr="00CB6EB5">
        <w:rPr>
          <w:szCs w:val="28"/>
        </w:rPr>
        <w:t xml:space="preserve">Глава Администрации </w:t>
      </w:r>
    </w:p>
    <w:p w:rsidR="00396D3D" w:rsidRDefault="00396D3D" w:rsidP="00396D3D">
      <w:pPr>
        <w:rPr>
          <w:szCs w:val="28"/>
        </w:rPr>
      </w:pPr>
      <w:r>
        <w:rPr>
          <w:szCs w:val="28"/>
        </w:rPr>
        <w:t>Каменно-Балковского</w:t>
      </w:r>
      <w:r w:rsidRPr="00CB6EB5">
        <w:rPr>
          <w:szCs w:val="28"/>
        </w:rPr>
        <w:t xml:space="preserve"> 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Л.Н.Вакульчик</w:t>
      </w:r>
      <w:proofErr w:type="spellEnd"/>
    </w:p>
    <w:p w:rsidR="00396D3D" w:rsidRDefault="00396D3D" w:rsidP="00396D3D">
      <w:pPr>
        <w:rPr>
          <w:szCs w:val="28"/>
        </w:rPr>
      </w:pPr>
    </w:p>
    <w:p w:rsidR="00396D3D" w:rsidRDefault="00396D3D" w:rsidP="00396D3D">
      <w:pPr>
        <w:rPr>
          <w:szCs w:val="28"/>
        </w:rPr>
      </w:pPr>
    </w:p>
    <w:p w:rsidR="00396D3D" w:rsidRDefault="00396D3D" w:rsidP="00396D3D">
      <w:pPr>
        <w:rPr>
          <w:szCs w:val="28"/>
        </w:rPr>
      </w:pPr>
    </w:p>
    <w:p w:rsidR="00396D3D" w:rsidRDefault="00396D3D" w:rsidP="00396D3D">
      <w:pPr>
        <w:rPr>
          <w:szCs w:val="28"/>
        </w:rPr>
      </w:pPr>
    </w:p>
    <w:p w:rsidR="00396D3D" w:rsidRDefault="00396D3D" w:rsidP="00396D3D">
      <w:pPr>
        <w:rPr>
          <w:szCs w:val="28"/>
        </w:rPr>
      </w:pPr>
    </w:p>
    <w:p w:rsidR="00396D3D" w:rsidRDefault="00396D3D" w:rsidP="00396D3D">
      <w:pPr>
        <w:rPr>
          <w:szCs w:val="28"/>
        </w:rPr>
      </w:pPr>
    </w:p>
    <w:p w:rsidR="00396D3D" w:rsidRDefault="00396D3D" w:rsidP="00396D3D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396D3D" w:rsidRDefault="00396D3D" w:rsidP="00396D3D">
      <w:pPr>
        <w:ind w:left="4956" w:firstLine="708"/>
        <w:jc w:val="center"/>
        <w:rPr>
          <w:szCs w:val="28"/>
        </w:rPr>
      </w:pPr>
      <w:r>
        <w:rPr>
          <w:szCs w:val="28"/>
        </w:rPr>
        <w:t>к распоряжению Администрации</w:t>
      </w:r>
    </w:p>
    <w:p w:rsidR="00396D3D" w:rsidRDefault="00396D3D" w:rsidP="00396D3D">
      <w:pPr>
        <w:ind w:left="3540" w:firstLine="708"/>
        <w:jc w:val="center"/>
        <w:rPr>
          <w:szCs w:val="28"/>
        </w:rPr>
      </w:pPr>
      <w:r>
        <w:rPr>
          <w:szCs w:val="28"/>
        </w:rPr>
        <w:t>Каменн</w:t>
      </w:r>
      <w:proofErr w:type="gramStart"/>
      <w:r>
        <w:rPr>
          <w:szCs w:val="28"/>
        </w:rPr>
        <w:t>о-</w:t>
      </w:r>
      <w:proofErr w:type="gramEnd"/>
      <w:r w:rsidRPr="00C85C2C">
        <w:rPr>
          <w:szCs w:val="28"/>
        </w:rPr>
        <w:t xml:space="preserve"> </w:t>
      </w:r>
      <w:r>
        <w:rPr>
          <w:szCs w:val="28"/>
        </w:rPr>
        <w:t>Балковского сельского поселения</w:t>
      </w:r>
    </w:p>
    <w:p w:rsidR="00396D3D" w:rsidRPr="00CB6EB5" w:rsidRDefault="0086613D" w:rsidP="00396D3D">
      <w:pPr>
        <w:jc w:val="right"/>
        <w:rPr>
          <w:szCs w:val="28"/>
        </w:rPr>
      </w:pPr>
      <w:r>
        <w:rPr>
          <w:szCs w:val="28"/>
        </w:rPr>
        <w:t>28</w:t>
      </w:r>
      <w:r w:rsidR="00396D3D">
        <w:rPr>
          <w:szCs w:val="28"/>
        </w:rPr>
        <w:t xml:space="preserve">.12.2023 г. № </w:t>
      </w:r>
      <w:r>
        <w:rPr>
          <w:szCs w:val="28"/>
        </w:rPr>
        <w:t>90</w:t>
      </w:r>
    </w:p>
    <w:p w:rsidR="0086613D" w:rsidRDefault="0086613D" w:rsidP="00396D3D">
      <w:pPr>
        <w:jc w:val="center"/>
        <w:outlineLvl w:val="0"/>
        <w:rPr>
          <w:b/>
        </w:rPr>
      </w:pPr>
    </w:p>
    <w:p w:rsidR="00396D3D" w:rsidRDefault="00396D3D" w:rsidP="00396D3D">
      <w:pPr>
        <w:jc w:val="center"/>
        <w:outlineLvl w:val="0"/>
        <w:rPr>
          <w:b/>
        </w:rPr>
      </w:pPr>
      <w:r w:rsidRPr="00662B52">
        <w:rPr>
          <w:b/>
        </w:rPr>
        <w:t xml:space="preserve">Критерии и показатели независимой оценки качества деятельности </w:t>
      </w:r>
    </w:p>
    <w:p w:rsidR="00396D3D" w:rsidRPr="00662B52" w:rsidRDefault="00396D3D" w:rsidP="00396D3D">
      <w:pPr>
        <w:jc w:val="center"/>
        <w:outlineLvl w:val="0"/>
        <w:rPr>
          <w:b/>
        </w:rPr>
      </w:pPr>
      <w:r w:rsidRPr="00662B52">
        <w:rPr>
          <w:b/>
        </w:rPr>
        <w:t>образовательных организаций</w:t>
      </w:r>
    </w:p>
    <w:p w:rsidR="00396D3D" w:rsidRPr="00662B52" w:rsidRDefault="00396D3D" w:rsidP="00396D3D">
      <w:pPr>
        <w:jc w:val="center"/>
        <w:outlineLvl w:val="0"/>
      </w:pPr>
    </w:p>
    <w:p w:rsidR="00396D3D" w:rsidRPr="00662B52" w:rsidRDefault="00396D3D" w:rsidP="00396D3D">
      <w:pPr>
        <w:jc w:val="center"/>
        <w:outlineLvl w:val="0"/>
      </w:pP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5957"/>
        <w:gridCol w:w="2458"/>
      </w:tblGrid>
      <w:tr w:rsidR="00396D3D" w:rsidRPr="00662B52" w:rsidTr="00700D11">
        <w:trPr>
          <w:trHeight w:val="66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 xml:space="preserve">№ </w:t>
            </w:r>
            <w:proofErr w:type="gramStart"/>
            <w:r w:rsidRPr="00662B52">
              <w:t>п</w:t>
            </w:r>
            <w:proofErr w:type="gramEnd"/>
            <w:r w:rsidRPr="00662B52">
              <w:t>/п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Показатели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Единица измерения</w:t>
            </w:r>
          </w:p>
        </w:tc>
      </w:tr>
      <w:tr w:rsidR="00396D3D" w:rsidRPr="00662B52" w:rsidTr="00700D11">
        <w:trPr>
          <w:trHeight w:val="84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  <w:rPr>
                <w:b/>
                <w:lang w:val="en-US"/>
              </w:rPr>
            </w:pPr>
            <w:r w:rsidRPr="00662B52">
              <w:rPr>
                <w:b/>
                <w:lang w:val="en-US"/>
              </w:rPr>
              <w:t>I</w:t>
            </w:r>
          </w:p>
        </w:tc>
        <w:tc>
          <w:tcPr>
            <w:tcW w:w="8670" w:type="dxa"/>
            <w:gridSpan w:val="2"/>
          </w:tcPr>
          <w:p w:rsidR="00396D3D" w:rsidRPr="00662B52" w:rsidRDefault="00396D3D" w:rsidP="00700D11">
            <w:pPr>
              <w:jc w:val="center"/>
              <w:outlineLvl w:val="0"/>
              <w:rPr>
                <w:b/>
              </w:rPr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касающийся открытости и доступности информации об учреждениях культуры</w:t>
            </w:r>
          </w:p>
        </w:tc>
      </w:tr>
      <w:tr w:rsidR="00396D3D" w:rsidRPr="00662B52" w:rsidTr="00700D11">
        <w:trPr>
          <w:trHeight w:val="66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1.1.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Полнота и актуальность информации об учреждениях и их деятельности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396D3D" w:rsidRPr="00662B52" w:rsidTr="00700D11">
        <w:trPr>
          <w:trHeight w:val="42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1.2.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Доступность сведений о работниках учреждений</w:t>
            </w:r>
            <w:r>
              <w:t xml:space="preserve"> культуры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396D3D" w:rsidRPr="00662B52" w:rsidTr="00700D11">
        <w:trPr>
          <w:trHeight w:val="555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1.3.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Доступность взаимодействия с получателями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учреждений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396D3D" w:rsidRPr="00662B52" w:rsidTr="00700D11">
        <w:trPr>
          <w:trHeight w:val="114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1.4.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Доступность сведений о ходе рассмотрения обращений граждан, поступивших в учреждения от получателей услуг по телефону, по электронной почте, с помощью электронных сервисов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396D3D" w:rsidRPr="00662B52" w:rsidTr="00700D11">
        <w:trPr>
          <w:trHeight w:val="842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  <w:rPr>
                <w:b/>
                <w:lang w:val="en-US"/>
              </w:rPr>
            </w:pPr>
            <w:r w:rsidRPr="00662B52">
              <w:rPr>
                <w:b/>
                <w:lang w:val="en-US"/>
              </w:rPr>
              <w:t>II</w:t>
            </w:r>
          </w:p>
        </w:tc>
        <w:tc>
          <w:tcPr>
            <w:tcW w:w="8670" w:type="dxa"/>
            <w:gridSpan w:val="2"/>
          </w:tcPr>
          <w:p w:rsidR="00396D3D" w:rsidRPr="00662B52" w:rsidRDefault="00396D3D" w:rsidP="00700D11">
            <w:pPr>
              <w:jc w:val="center"/>
              <w:outlineLvl w:val="0"/>
              <w:rPr>
                <w:b/>
              </w:rPr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касающиеся комфортности условий, в которых осуществляется деятельность.</w:t>
            </w:r>
          </w:p>
        </w:tc>
      </w:tr>
      <w:tr w:rsidR="00396D3D" w:rsidRPr="00662B52" w:rsidTr="00700D11">
        <w:trPr>
          <w:trHeight w:val="585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2.1.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Материально-техническое и информационное обеспечение учреждения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396D3D" w:rsidRPr="00662B52" w:rsidTr="00700D11">
        <w:trPr>
          <w:trHeight w:val="525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2.2.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Условия для индивидуальной работы пользователями услуг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396D3D" w:rsidRPr="00662B52" w:rsidTr="00700D11">
        <w:trPr>
          <w:trHeight w:val="138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2.3.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 xml:space="preserve">Наличие возможности развития творческих способностей и интересов пользователей услуг, включая их участие в конкурсах, смотрах, выставках, физкультурных мероприятиях, спортивных мероприятиях, и других массовых мероприятиях 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396D3D" w:rsidRPr="00662B52" w:rsidTr="00700D11">
        <w:trPr>
          <w:trHeight w:val="105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  <w:rPr>
                <w:b/>
                <w:lang w:val="en-US"/>
              </w:rPr>
            </w:pPr>
            <w:r w:rsidRPr="00662B52">
              <w:rPr>
                <w:b/>
                <w:lang w:val="en-US"/>
              </w:rPr>
              <w:t>III</w:t>
            </w:r>
          </w:p>
        </w:tc>
        <w:tc>
          <w:tcPr>
            <w:tcW w:w="8670" w:type="dxa"/>
            <w:gridSpan w:val="2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касающиеся доброжелательности, вежливости, компетентности работников</w:t>
            </w:r>
          </w:p>
        </w:tc>
      </w:tr>
      <w:tr w:rsidR="00396D3D" w:rsidRPr="00662B52" w:rsidTr="00700D11">
        <w:trPr>
          <w:trHeight w:val="1080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 w:rsidRPr="00662B52">
              <w:lastRenderedPageBreak/>
              <w:t>3.1.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Доля пользователей</w:t>
            </w:r>
            <w:r>
              <w:t xml:space="preserve"> услуг учреждений культуры, положительно оценивающих доброжелательность и вежливость работников от общего числа опрошенных получателей услуг</w:t>
            </w:r>
            <w:r w:rsidRPr="00662B52">
              <w:t xml:space="preserve"> 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396D3D" w:rsidRPr="00662B52" w:rsidTr="00700D11">
        <w:trPr>
          <w:trHeight w:val="936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>
              <w:t>3.2.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Доля пользователей</w:t>
            </w:r>
            <w:r>
              <w:t xml:space="preserve"> услуг учреждений культуры, удовлетворенных компетентностью работников от общего числа опрошенных получателей услуг </w:t>
            </w:r>
          </w:p>
        </w:tc>
        <w:tc>
          <w:tcPr>
            <w:tcW w:w="2517" w:type="dxa"/>
          </w:tcPr>
          <w:p w:rsidR="00396D3D" w:rsidRPr="00662B52" w:rsidRDefault="00396D3D" w:rsidP="00700D11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396D3D" w:rsidRPr="00662B52" w:rsidTr="00700D11">
        <w:trPr>
          <w:trHeight w:val="693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  <w:rPr>
                <w:b/>
                <w:lang w:val="en-US"/>
              </w:rPr>
            </w:pPr>
            <w:r w:rsidRPr="00662B52">
              <w:rPr>
                <w:b/>
                <w:lang w:val="en-US"/>
              </w:rPr>
              <w:t>IV</w:t>
            </w:r>
          </w:p>
        </w:tc>
        <w:tc>
          <w:tcPr>
            <w:tcW w:w="8670" w:type="dxa"/>
            <w:gridSpan w:val="2"/>
          </w:tcPr>
          <w:p w:rsidR="00396D3D" w:rsidRDefault="00396D3D" w:rsidP="00700D11">
            <w:pPr>
              <w:ind w:left="-108"/>
              <w:jc w:val="center"/>
              <w:outlineLvl w:val="0"/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касающиеся</w:t>
            </w:r>
            <w:r>
              <w:rPr>
                <w:b/>
              </w:rPr>
              <w:t xml:space="preserve"> удовлетворенности качеством услуг учреждений культуры</w:t>
            </w:r>
          </w:p>
        </w:tc>
      </w:tr>
      <w:tr w:rsidR="00396D3D" w:rsidRPr="00662B52" w:rsidTr="00700D11">
        <w:trPr>
          <w:trHeight w:val="1005"/>
        </w:trPr>
        <w:tc>
          <w:tcPr>
            <w:tcW w:w="870" w:type="dxa"/>
          </w:tcPr>
          <w:p w:rsidR="00396D3D" w:rsidRPr="00662B52" w:rsidRDefault="00396D3D" w:rsidP="00700D11">
            <w:pPr>
              <w:jc w:val="center"/>
              <w:outlineLvl w:val="0"/>
            </w:pPr>
            <w:r>
              <w:t>4.1.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Доля пользователей</w:t>
            </w:r>
            <w:r>
              <w:t xml:space="preserve"> услуг учреждений культуры, удовлетворенных материально-техническим обеспечением учреждений культуры, от общего числа опрошенных получателей услуг</w:t>
            </w:r>
          </w:p>
        </w:tc>
        <w:tc>
          <w:tcPr>
            <w:tcW w:w="2517" w:type="dxa"/>
          </w:tcPr>
          <w:p w:rsidR="00396D3D" w:rsidRDefault="00396D3D" w:rsidP="00700D11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396D3D" w:rsidRPr="00662B52" w:rsidTr="00700D11">
        <w:trPr>
          <w:trHeight w:val="825"/>
        </w:trPr>
        <w:tc>
          <w:tcPr>
            <w:tcW w:w="870" w:type="dxa"/>
          </w:tcPr>
          <w:p w:rsidR="00396D3D" w:rsidRDefault="00396D3D" w:rsidP="00700D11">
            <w:pPr>
              <w:jc w:val="center"/>
              <w:outlineLvl w:val="0"/>
            </w:pPr>
            <w:r>
              <w:t>4.2.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Доля пользователей</w:t>
            </w:r>
            <w:r>
              <w:t xml:space="preserve"> услуг учреждений культуры, удовлетворенных качеством предоставляемых услуг, от общего числа опрошенных получателей услуг</w:t>
            </w:r>
          </w:p>
        </w:tc>
        <w:tc>
          <w:tcPr>
            <w:tcW w:w="2517" w:type="dxa"/>
          </w:tcPr>
          <w:p w:rsidR="00396D3D" w:rsidRDefault="00396D3D" w:rsidP="00700D11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396D3D" w:rsidRPr="00662B52" w:rsidTr="00700D11">
        <w:trPr>
          <w:trHeight w:val="1067"/>
        </w:trPr>
        <w:tc>
          <w:tcPr>
            <w:tcW w:w="870" w:type="dxa"/>
          </w:tcPr>
          <w:p w:rsidR="00396D3D" w:rsidRDefault="00396D3D" w:rsidP="00700D11">
            <w:pPr>
              <w:jc w:val="center"/>
              <w:outlineLvl w:val="0"/>
            </w:pPr>
            <w:r>
              <w:t>4.3.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Доля пользователей</w:t>
            </w:r>
            <w:r>
              <w:t xml:space="preserve"> услуг, которые готовы рекомендовать данные учреждения культуры родственникам и знакомым, от общего числа опрошенных получателей услуг</w:t>
            </w:r>
          </w:p>
        </w:tc>
        <w:tc>
          <w:tcPr>
            <w:tcW w:w="2517" w:type="dxa"/>
          </w:tcPr>
          <w:p w:rsidR="00396D3D" w:rsidRDefault="00396D3D" w:rsidP="00700D11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396D3D" w:rsidRPr="00662B52" w:rsidTr="00700D11">
        <w:trPr>
          <w:trHeight w:val="645"/>
        </w:trPr>
        <w:tc>
          <w:tcPr>
            <w:tcW w:w="870" w:type="dxa"/>
          </w:tcPr>
          <w:p w:rsidR="00396D3D" w:rsidRPr="000C4E04" w:rsidRDefault="00396D3D" w:rsidP="00700D11">
            <w:pPr>
              <w:jc w:val="center"/>
              <w:outlineLvl w:val="0"/>
              <w:rPr>
                <w:b/>
              </w:rPr>
            </w:pPr>
            <w:r w:rsidRPr="000C4E04">
              <w:rPr>
                <w:b/>
                <w:lang w:val="en-US"/>
              </w:rPr>
              <w:t>V</w:t>
            </w:r>
          </w:p>
        </w:tc>
        <w:tc>
          <w:tcPr>
            <w:tcW w:w="8670" w:type="dxa"/>
            <w:gridSpan w:val="2"/>
          </w:tcPr>
          <w:p w:rsidR="00396D3D" w:rsidRDefault="00396D3D" w:rsidP="00700D11">
            <w:pPr>
              <w:ind w:left="-108"/>
              <w:jc w:val="center"/>
              <w:outlineLvl w:val="0"/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касающиеся</w:t>
            </w:r>
            <w:r>
              <w:rPr>
                <w:b/>
              </w:rPr>
              <w:t xml:space="preserve"> времени ожидания предоставления услуги</w:t>
            </w:r>
          </w:p>
        </w:tc>
      </w:tr>
      <w:tr w:rsidR="00396D3D" w:rsidRPr="00662B52" w:rsidTr="00700D11">
        <w:trPr>
          <w:trHeight w:val="775"/>
        </w:trPr>
        <w:tc>
          <w:tcPr>
            <w:tcW w:w="870" w:type="dxa"/>
          </w:tcPr>
          <w:p w:rsidR="00396D3D" w:rsidRDefault="00396D3D" w:rsidP="00700D11">
            <w:pPr>
              <w:jc w:val="center"/>
              <w:outlineLvl w:val="0"/>
            </w:pPr>
            <w:r>
              <w:t>5.1.</w:t>
            </w:r>
          </w:p>
        </w:tc>
        <w:tc>
          <w:tcPr>
            <w:tcW w:w="6153" w:type="dxa"/>
          </w:tcPr>
          <w:p w:rsidR="00396D3D" w:rsidRPr="00662B52" w:rsidRDefault="00396D3D" w:rsidP="00700D11">
            <w:pPr>
              <w:outlineLvl w:val="0"/>
            </w:pPr>
            <w:r w:rsidRPr="00662B52">
              <w:t>Доля пользователей</w:t>
            </w:r>
            <w:r>
              <w:t xml:space="preserve"> услуг учреждений культуры, положительно оценивающих сроки предоставления услуг, от общего числа опрошенных получателей услуг</w:t>
            </w:r>
          </w:p>
        </w:tc>
        <w:tc>
          <w:tcPr>
            <w:tcW w:w="2517" w:type="dxa"/>
          </w:tcPr>
          <w:p w:rsidR="00396D3D" w:rsidRDefault="00396D3D" w:rsidP="00700D11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</w:tbl>
    <w:p w:rsidR="00396D3D" w:rsidRDefault="00396D3D" w:rsidP="00396D3D">
      <w:pPr>
        <w:jc w:val="both"/>
        <w:outlineLvl w:val="2"/>
        <w:rPr>
          <w:szCs w:val="28"/>
        </w:rPr>
      </w:pPr>
    </w:p>
    <w:p w:rsidR="00396D3D" w:rsidRDefault="00396D3D" w:rsidP="00396D3D">
      <w:pPr>
        <w:ind w:firstLine="540"/>
        <w:jc w:val="both"/>
        <w:outlineLvl w:val="2"/>
        <w:rPr>
          <w:szCs w:val="28"/>
        </w:rPr>
      </w:pPr>
    </w:p>
    <w:p w:rsidR="00396D3D" w:rsidRDefault="00396D3D" w:rsidP="00396D3D">
      <w:pPr>
        <w:ind w:firstLine="540"/>
        <w:jc w:val="both"/>
        <w:outlineLvl w:val="2"/>
        <w:rPr>
          <w:szCs w:val="28"/>
        </w:rPr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Pr="00CB6EB5" w:rsidRDefault="00396D3D" w:rsidP="00396D3D">
      <w:pPr>
        <w:rPr>
          <w:szCs w:val="28"/>
        </w:rPr>
      </w:pPr>
      <w:r>
        <w:t>Ведущий специалист</w:t>
      </w:r>
      <w:r w:rsidRPr="00440043">
        <w:rPr>
          <w:szCs w:val="28"/>
        </w:rPr>
        <w:t xml:space="preserve"> </w:t>
      </w:r>
      <w:r w:rsidRPr="00CB6EB5">
        <w:rPr>
          <w:szCs w:val="28"/>
        </w:rPr>
        <w:t xml:space="preserve">Администрации </w:t>
      </w:r>
    </w:p>
    <w:p w:rsidR="00396D3D" w:rsidRPr="00565457" w:rsidRDefault="00396D3D" w:rsidP="00396D3D">
      <w:pPr>
        <w:rPr>
          <w:color w:val="000000"/>
        </w:rPr>
      </w:pPr>
      <w:r>
        <w:rPr>
          <w:szCs w:val="28"/>
        </w:rPr>
        <w:t>Каменно-Балковского</w:t>
      </w:r>
      <w:r w:rsidRPr="00CB6EB5">
        <w:rPr>
          <w:szCs w:val="28"/>
        </w:rPr>
        <w:t xml:space="preserve"> сельского поселения</w:t>
      </w:r>
      <w:r>
        <w:tab/>
      </w:r>
      <w:r>
        <w:tab/>
      </w:r>
      <w:r>
        <w:tab/>
      </w:r>
      <w:r>
        <w:tab/>
        <w:t>Борзило Л.В.</w:t>
      </w: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396D3D" w:rsidRDefault="00396D3D" w:rsidP="00396D3D">
      <w:pPr>
        <w:ind w:left="4956" w:firstLine="708"/>
        <w:jc w:val="center"/>
        <w:rPr>
          <w:szCs w:val="28"/>
        </w:rPr>
      </w:pPr>
      <w:r>
        <w:rPr>
          <w:szCs w:val="28"/>
        </w:rPr>
        <w:t>к распоряжению Администрации</w:t>
      </w:r>
    </w:p>
    <w:p w:rsidR="00396D3D" w:rsidRDefault="00396D3D" w:rsidP="00396D3D">
      <w:pPr>
        <w:ind w:left="3540" w:firstLine="708"/>
        <w:jc w:val="center"/>
        <w:rPr>
          <w:szCs w:val="28"/>
        </w:rPr>
      </w:pPr>
      <w:r>
        <w:rPr>
          <w:szCs w:val="28"/>
        </w:rPr>
        <w:t>Каменн</w:t>
      </w:r>
      <w:proofErr w:type="gramStart"/>
      <w:r>
        <w:rPr>
          <w:szCs w:val="28"/>
        </w:rPr>
        <w:t>о-</w:t>
      </w:r>
      <w:proofErr w:type="gramEnd"/>
      <w:r w:rsidRPr="00C85C2C">
        <w:rPr>
          <w:szCs w:val="28"/>
        </w:rPr>
        <w:t xml:space="preserve"> </w:t>
      </w:r>
      <w:r>
        <w:rPr>
          <w:szCs w:val="28"/>
        </w:rPr>
        <w:t>Балковского сельского поселения</w:t>
      </w:r>
    </w:p>
    <w:p w:rsidR="00396D3D" w:rsidRDefault="0086613D" w:rsidP="00396D3D">
      <w:pPr>
        <w:jc w:val="right"/>
      </w:pPr>
      <w:r>
        <w:rPr>
          <w:szCs w:val="28"/>
        </w:rPr>
        <w:t>28</w:t>
      </w:r>
      <w:r w:rsidR="00396D3D">
        <w:rPr>
          <w:szCs w:val="28"/>
        </w:rPr>
        <w:t xml:space="preserve">.12.2023 г. № </w:t>
      </w:r>
      <w:r>
        <w:rPr>
          <w:szCs w:val="28"/>
        </w:rPr>
        <w:t>90</w:t>
      </w:r>
    </w:p>
    <w:p w:rsidR="00396D3D" w:rsidRDefault="00396D3D" w:rsidP="00396D3D">
      <w:pPr>
        <w:ind w:firstLine="540"/>
        <w:jc w:val="center"/>
        <w:outlineLvl w:val="2"/>
      </w:pPr>
    </w:p>
    <w:p w:rsidR="00396D3D" w:rsidRDefault="00396D3D" w:rsidP="00396D3D">
      <w:pPr>
        <w:ind w:firstLine="540"/>
        <w:jc w:val="center"/>
        <w:outlineLvl w:val="2"/>
      </w:pPr>
    </w:p>
    <w:p w:rsidR="0086613D" w:rsidRDefault="00396D3D" w:rsidP="00396D3D">
      <w:pPr>
        <w:ind w:firstLine="540"/>
        <w:jc w:val="center"/>
        <w:outlineLvl w:val="2"/>
      </w:pPr>
      <w:r w:rsidRPr="00A646D2">
        <w:t xml:space="preserve">График проведения независимой оценки качества деятельности </w:t>
      </w:r>
    </w:p>
    <w:p w:rsidR="00396D3D" w:rsidRPr="00A646D2" w:rsidRDefault="00396D3D" w:rsidP="00396D3D">
      <w:pPr>
        <w:ind w:firstLine="540"/>
        <w:jc w:val="center"/>
        <w:outlineLvl w:val="2"/>
      </w:pPr>
      <w:bookmarkStart w:id="0" w:name="_GoBack"/>
      <w:bookmarkEnd w:id="0"/>
      <w:r w:rsidRPr="00A646D2">
        <w:t>учреждений культуры</w:t>
      </w:r>
    </w:p>
    <w:p w:rsidR="00396D3D" w:rsidRDefault="00396D3D" w:rsidP="00396D3D">
      <w:pPr>
        <w:ind w:firstLine="540"/>
        <w:jc w:val="center"/>
        <w:outlineLvl w:val="2"/>
      </w:pPr>
      <w:r>
        <w:t>(декабрь 2026</w:t>
      </w:r>
      <w:r w:rsidRPr="00A646D2">
        <w:t>г.)</w:t>
      </w:r>
    </w:p>
    <w:p w:rsidR="00396D3D" w:rsidRPr="00A646D2" w:rsidRDefault="00396D3D" w:rsidP="00396D3D">
      <w:pPr>
        <w:ind w:firstLine="540"/>
        <w:outlineLvl w:val="2"/>
      </w:pPr>
    </w:p>
    <w:tbl>
      <w:tblPr>
        <w:tblpPr w:leftFromText="180" w:rightFromText="180" w:vertAnchor="text" w:tblpX="55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5255"/>
        <w:gridCol w:w="3799"/>
      </w:tblGrid>
      <w:tr w:rsidR="00396D3D" w:rsidTr="00700D11">
        <w:trPr>
          <w:trHeight w:val="495"/>
        </w:trPr>
        <w:tc>
          <w:tcPr>
            <w:tcW w:w="958" w:type="dxa"/>
            <w:vAlign w:val="center"/>
          </w:tcPr>
          <w:p w:rsidR="00396D3D" w:rsidRPr="005F3693" w:rsidRDefault="00396D3D" w:rsidP="00700D11">
            <w:pPr>
              <w:jc w:val="center"/>
              <w:outlineLvl w:val="2"/>
              <w:rPr>
                <w:b/>
              </w:rPr>
            </w:pPr>
            <w:r w:rsidRPr="005F3693">
              <w:rPr>
                <w:b/>
              </w:rPr>
              <w:t xml:space="preserve">№ </w:t>
            </w:r>
            <w:proofErr w:type="gramStart"/>
            <w:r w:rsidRPr="005F3693">
              <w:rPr>
                <w:b/>
              </w:rPr>
              <w:t>п</w:t>
            </w:r>
            <w:proofErr w:type="gramEnd"/>
            <w:r w:rsidRPr="005F3693">
              <w:rPr>
                <w:b/>
              </w:rPr>
              <w:t>/п</w:t>
            </w:r>
          </w:p>
        </w:tc>
        <w:tc>
          <w:tcPr>
            <w:tcW w:w="5255" w:type="dxa"/>
            <w:vAlign w:val="center"/>
          </w:tcPr>
          <w:p w:rsidR="00396D3D" w:rsidRPr="005F3693" w:rsidRDefault="00396D3D" w:rsidP="00700D11">
            <w:pPr>
              <w:jc w:val="center"/>
              <w:outlineLvl w:val="2"/>
              <w:rPr>
                <w:b/>
              </w:rPr>
            </w:pPr>
            <w:r w:rsidRPr="005F3693">
              <w:rPr>
                <w:b/>
              </w:rPr>
              <w:t>Наименование учреждения культуры, подлежащего независимой оценке качества</w:t>
            </w:r>
          </w:p>
        </w:tc>
        <w:tc>
          <w:tcPr>
            <w:tcW w:w="3799" w:type="dxa"/>
            <w:vAlign w:val="center"/>
          </w:tcPr>
          <w:p w:rsidR="00396D3D" w:rsidRPr="005F3693" w:rsidRDefault="00396D3D" w:rsidP="00700D11">
            <w:pPr>
              <w:jc w:val="center"/>
              <w:outlineLvl w:val="2"/>
              <w:rPr>
                <w:b/>
              </w:rPr>
            </w:pPr>
            <w:r w:rsidRPr="005F3693">
              <w:rPr>
                <w:b/>
              </w:rPr>
              <w:t>Дата выхода заключения</w:t>
            </w:r>
          </w:p>
        </w:tc>
      </w:tr>
      <w:tr w:rsidR="00396D3D" w:rsidTr="00700D11">
        <w:trPr>
          <w:trHeight w:val="275"/>
        </w:trPr>
        <w:tc>
          <w:tcPr>
            <w:tcW w:w="958" w:type="dxa"/>
            <w:vAlign w:val="center"/>
          </w:tcPr>
          <w:p w:rsidR="00396D3D" w:rsidRPr="005F3693" w:rsidRDefault="00396D3D" w:rsidP="00700D11">
            <w:pPr>
              <w:jc w:val="center"/>
              <w:outlineLvl w:val="2"/>
            </w:pPr>
            <w:r w:rsidRPr="005F3693">
              <w:t>1</w:t>
            </w:r>
          </w:p>
        </w:tc>
        <w:tc>
          <w:tcPr>
            <w:tcW w:w="5255" w:type="dxa"/>
          </w:tcPr>
          <w:p w:rsidR="00396D3D" w:rsidRDefault="00396D3D" w:rsidP="00700D11">
            <w:pPr>
              <w:outlineLvl w:val="2"/>
              <w:rPr>
                <w:b/>
              </w:rPr>
            </w:pPr>
            <w:r w:rsidRPr="00D22F11">
              <w:t>М</w:t>
            </w:r>
            <w:r>
              <w:t>БУК КБСПОР «Каменно-</w:t>
            </w:r>
            <w:proofErr w:type="spellStart"/>
            <w:r>
              <w:t>Балковский</w:t>
            </w:r>
            <w:proofErr w:type="spellEnd"/>
            <w:r>
              <w:t xml:space="preserve"> СДК»</w:t>
            </w:r>
          </w:p>
        </w:tc>
        <w:tc>
          <w:tcPr>
            <w:tcW w:w="3799" w:type="dxa"/>
            <w:vAlign w:val="center"/>
          </w:tcPr>
          <w:p w:rsidR="00396D3D" w:rsidRPr="005F3693" w:rsidRDefault="00396D3D" w:rsidP="00396D3D">
            <w:pPr>
              <w:jc w:val="center"/>
              <w:outlineLvl w:val="2"/>
            </w:pPr>
            <w:r>
              <w:t>24</w:t>
            </w:r>
            <w:r w:rsidRPr="005F3693">
              <w:t>.</w:t>
            </w:r>
            <w:r>
              <w:t>12.2026 г.</w:t>
            </w:r>
          </w:p>
        </w:tc>
      </w:tr>
      <w:tr w:rsidR="00396D3D" w:rsidTr="00700D11">
        <w:trPr>
          <w:trHeight w:val="436"/>
        </w:trPr>
        <w:tc>
          <w:tcPr>
            <w:tcW w:w="958" w:type="dxa"/>
            <w:vAlign w:val="center"/>
          </w:tcPr>
          <w:p w:rsidR="00396D3D" w:rsidRPr="005F3693" w:rsidRDefault="00396D3D" w:rsidP="00700D11">
            <w:pPr>
              <w:jc w:val="center"/>
              <w:outlineLvl w:val="2"/>
            </w:pPr>
            <w:r w:rsidRPr="005F3693">
              <w:t>2</w:t>
            </w:r>
          </w:p>
        </w:tc>
        <w:tc>
          <w:tcPr>
            <w:tcW w:w="5255" w:type="dxa"/>
          </w:tcPr>
          <w:p w:rsidR="00396D3D" w:rsidRPr="00D22F11" w:rsidRDefault="00396D3D" w:rsidP="00396D3D">
            <w:proofErr w:type="spellStart"/>
            <w:r>
              <w:t>Грековский</w:t>
            </w:r>
            <w:proofErr w:type="spellEnd"/>
            <w:r>
              <w:t xml:space="preserve"> СК филиал МБУК  КБСПОР «Каменно-</w:t>
            </w:r>
            <w:proofErr w:type="spellStart"/>
            <w:r>
              <w:t>Балковский</w:t>
            </w:r>
            <w:proofErr w:type="spellEnd"/>
            <w:r>
              <w:t xml:space="preserve"> СДК»;</w:t>
            </w:r>
          </w:p>
        </w:tc>
        <w:tc>
          <w:tcPr>
            <w:tcW w:w="3799" w:type="dxa"/>
            <w:vAlign w:val="center"/>
          </w:tcPr>
          <w:p w:rsidR="00396D3D" w:rsidRPr="005F3693" w:rsidRDefault="00396D3D" w:rsidP="00396D3D">
            <w:pPr>
              <w:jc w:val="center"/>
              <w:outlineLvl w:val="2"/>
            </w:pPr>
            <w:r>
              <w:t>24</w:t>
            </w:r>
            <w:r w:rsidRPr="005F3693">
              <w:t>.</w:t>
            </w:r>
            <w:r>
              <w:t>12.2026 г</w:t>
            </w:r>
          </w:p>
        </w:tc>
      </w:tr>
      <w:tr w:rsidR="00396D3D" w:rsidTr="00700D11">
        <w:trPr>
          <w:trHeight w:val="555"/>
        </w:trPr>
        <w:tc>
          <w:tcPr>
            <w:tcW w:w="958" w:type="dxa"/>
            <w:vAlign w:val="center"/>
          </w:tcPr>
          <w:p w:rsidR="00396D3D" w:rsidRPr="005F3693" w:rsidRDefault="00396D3D" w:rsidP="00700D11">
            <w:pPr>
              <w:jc w:val="center"/>
              <w:outlineLvl w:val="2"/>
            </w:pPr>
            <w:r w:rsidRPr="005F3693">
              <w:t>3</w:t>
            </w:r>
          </w:p>
        </w:tc>
        <w:tc>
          <w:tcPr>
            <w:tcW w:w="5255" w:type="dxa"/>
          </w:tcPr>
          <w:p w:rsidR="00396D3D" w:rsidRPr="00D22F11" w:rsidRDefault="00396D3D" w:rsidP="00396D3D">
            <w:pPr>
              <w:outlineLvl w:val="2"/>
            </w:pPr>
            <w:proofErr w:type="spellStart"/>
            <w:r>
              <w:t>Орденленинский</w:t>
            </w:r>
            <w:proofErr w:type="spellEnd"/>
            <w:r>
              <w:t xml:space="preserve"> СК филиал МБУК  КБСПОР « Каменно-</w:t>
            </w:r>
            <w:proofErr w:type="spellStart"/>
            <w:r>
              <w:t>Балковский</w:t>
            </w:r>
            <w:proofErr w:type="spellEnd"/>
            <w:r>
              <w:t xml:space="preserve"> СДК»</w:t>
            </w:r>
          </w:p>
        </w:tc>
        <w:tc>
          <w:tcPr>
            <w:tcW w:w="3799" w:type="dxa"/>
            <w:vAlign w:val="center"/>
          </w:tcPr>
          <w:p w:rsidR="00396D3D" w:rsidRPr="005F3693" w:rsidRDefault="00396D3D" w:rsidP="00396D3D">
            <w:pPr>
              <w:jc w:val="center"/>
              <w:outlineLvl w:val="2"/>
            </w:pPr>
            <w:r>
              <w:t>24</w:t>
            </w:r>
            <w:r w:rsidRPr="005F3693">
              <w:t>.</w:t>
            </w:r>
            <w:r>
              <w:t>12.2026 г</w:t>
            </w:r>
          </w:p>
        </w:tc>
      </w:tr>
    </w:tbl>
    <w:p w:rsidR="00396D3D" w:rsidRPr="00A646D2" w:rsidRDefault="00396D3D" w:rsidP="00396D3D">
      <w:pPr>
        <w:ind w:firstLine="540"/>
        <w:outlineLvl w:val="2"/>
        <w:rPr>
          <w:b/>
        </w:rPr>
      </w:pPr>
      <w:r w:rsidRPr="00A646D2">
        <w:rPr>
          <w:b/>
        </w:rPr>
        <w:t xml:space="preserve">Цель </w:t>
      </w:r>
      <w:proofErr w:type="gramStart"/>
      <w:r w:rsidRPr="00A646D2">
        <w:rPr>
          <w:b/>
        </w:rPr>
        <w:t xml:space="preserve">проведения </w:t>
      </w:r>
      <w:r w:rsidRPr="00A646D2">
        <w:t xml:space="preserve">независимой оценки качества </w:t>
      </w:r>
      <w:r>
        <w:t xml:space="preserve">деятельности </w:t>
      </w:r>
      <w:r w:rsidRPr="00A646D2">
        <w:t>учреждений</w:t>
      </w:r>
      <w:proofErr w:type="gramEnd"/>
      <w:r w:rsidRPr="00A646D2">
        <w:t xml:space="preserve"> культуры</w:t>
      </w:r>
      <w:r>
        <w:t xml:space="preserve">: повышение качества и доступности услуг учреждений культуры для населения. Улучшение информированности пользователей о качестве работы учреждений культуры. Стимулирование </w:t>
      </w:r>
      <w:proofErr w:type="gramStart"/>
      <w:r>
        <w:t>повышения качества деятельности учреждений культуры</w:t>
      </w:r>
      <w:proofErr w:type="gramEnd"/>
      <w:r>
        <w:t xml:space="preserve">. </w:t>
      </w: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Pr="00CB6EB5" w:rsidRDefault="00396D3D" w:rsidP="00396D3D">
      <w:pPr>
        <w:rPr>
          <w:szCs w:val="28"/>
        </w:rPr>
      </w:pPr>
      <w:r>
        <w:t>Ведущий специалист</w:t>
      </w:r>
      <w:r w:rsidRPr="00440043">
        <w:rPr>
          <w:szCs w:val="28"/>
        </w:rPr>
        <w:t xml:space="preserve"> </w:t>
      </w:r>
      <w:r w:rsidRPr="00CB6EB5">
        <w:rPr>
          <w:szCs w:val="28"/>
        </w:rPr>
        <w:t xml:space="preserve">Администрации </w:t>
      </w:r>
    </w:p>
    <w:p w:rsidR="00396D3D" w:rsidRPr="00565457" w:rsidRDefault="00396D3D" w:rsidP="00396D3D">
      <w:pPr>
        <w:rPr>
          <w:color w:val="000000"/>
        </w:rPr>
      </w:pPr>
      <w:r>
        <w:rPr>
          <w:szCs w:val="28"/>
        </w:rPr>
        <w:t>Каменно-Балковского</w:t>
      </w:r>
      <w:r w:rsidRPr="00CB6EB5">
        <w:rPr>
          <w:szCs w:val="28"/>
        </w:rPr>
        <w:t xml:space="preserve"> сельского поселения</w:t>
      </w:r>
      <w:r>
        <w:tab/>
      </w:r>
      <w:r>
        <w:tab/>
      </w:r>
      <w:r>
        <w:tab/>
      </w:r>
      <w:r>
        <w:tab/>
        <w:t>Борзило Л.В.</w:t>
      </w: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Default="00396D3D" w:rsidP="00396D3D">
      <w:pPr>
        <w:jc w:val="both"/>
      </w:pPr>
    </w:p>
    <w:p w:rsidR="00396D3D" w:rsidRPr="00056273" w:rsidRDefault="00396D3D" w:rsidP="00396D3D">
      <w:pPr>
        <w:jc w:val="both"/>
      </w:pPr>
    </w:p>
    <w:p w:rsidR="008C790F" w:rsidRDefault="008C790F"/>
    <w:sectPr w:rsidR="008C790F" w:rsidSect="00EC234D">
      <w:pgSz w:w="11906" w:h="16838"/>
      <w:pgMar w:top="54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D"/>
    <w:rsid w:val="003132EE"/>
    <w:rsid w:val="00395C5E"/>
    <w:rsid w:val="00396D3D"/>
    <w:rsid w:val="0086613D"/>
    <w:rsid w:val="008C790F"/>
    <w:rsid w:val="00B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6D3D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rsid w:val="00396D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96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2024-01-31T11:49:00Z</cp:lastPrinted>
  <dcterms:created xsi:type="dcterms:W3CDTF">2024-01-31T11:45:00Z</dcterms:created>
  <dcterms:modified xsi:type="dcterms:W3CDTF">2024-01-31T11:59:00Z</dcterms:modified>
</cp:coreProperties>
</file>