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DF" w:rsidRPr="00FC4FDF" w:rsidRDefault="00FC4FDF" w:rsidP="00FC4FDF">
      <w:pPr>
        <w:keepNext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C4FDF" w:rsidRPr="00FC4FDF" w:rsidRDefault="00FC4FDF" w:rsidP="00FC4FDF">
      <w:pPr>
        <w:keepNext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C4FDF" w:rsidRPr="00FC4FDF" w:rsidRDefault="00FC4FDF" w:rsidP="00FC4FDF">
      <w:pPr>
        <w:keepNext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C4FDF" w:rsidRPr="00FC4FDF" w:rsidRDefault="00FC4FDF" w:rsidP="00FC4FDF">
      <w:pPr>
        <w:keepNext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C4FDF" w:rsidRPr="00FC4FDF" w:rsidRDefault="00FC4FDF" w:rsidP="00FC4FDF">
      <w:pPr>
        <w:keepNext/>
        <w:suppressAutoHyphens/>
        <w:spacing w:before="240" w:after="260" w:line="240" w:lineRule="auto"/>
        <w:ind w:hanging="284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C4FDF" w:rsidRPr="00FC4FDF" w:rsidRDefault="00FC4FDF" w:rsidP="00FC4FDF">
      <w:pPr>
        <w:keepNext/>
        <w:suppressAutoHyphens/>
        <w:spacing w:before="240" w:after="260" w:line="240" w:lineRule="auto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FC4FDF" w:rsidRPr="00FC4FDF" w:rsidRDefault="00FC4FDF" w:rsidP="00FC4FDF">
      <w:pPr>
        <w:spacing w:after="0" w:line="360" w:lineRule="auto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FC4FDF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«25» марта 2024                      </w:t>
      </w:r>
      <w:r w:rsidRPr="00FC4FDF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FC4FDF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FC4FDF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                                      №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67</w:t>
      </w:r>
    </w:p>
    <w:p w:rsidR="00FC4FDF" w:rsidRPr="00FC4FDF" w:rsidRDefault="00FC4FDF" w:rsidP="00FC4FDF">
      <w:pPr>
        <w:spacing w:after="0" w:line="216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C4F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х. Каменная Балка</w:t>
      </w:r>
    </w:p>
    <w:p w:rsidR="009B7506" w:rsidRDefault="009B7506">
      <w:pPr>
        <w:pStyle w:val="8"/>
        <w:ind w:left="0" w:right="141" w:firstLine="0"/>
        <w:rPr>
          <w:szCs w:val="28"/>
        </w:rPr>
      </w:pPr>
      <w:r>
        <w:rPr>
          <w:szCs w:val="28"/>
        </w:rPr>
        <w:t xml:space="preserve"> </w:t>
      </w:r>
    </w:p>
    <w:p w:rsidR="009B7506" w:rsidRDefault="009B7506">
      <w:pPr>
        <w:ind w:right="14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C4FDF" w:rsidRDefault="009B7506" w:rsidP="00F739AE">
      <w:pPr>
        <w:tabs>
          <w:tab w:val="left" w:pos="1980"/>
        </w:tabs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Положения об организации и осуществлении </w:t>
      </w:r>
    </w:p>
    <w:p w:rsidR="00FC4FDF" w:rsidRDefault="009B7506" w:rsidP="00F739AE">
      <w:pPr>
        <w:tabs>
          <w:tab w:val="left" w:pos="1980"/>
        </w:tabs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первичного воинского учета граждан на территории </w:t>
      </w:r>
    </w:p>
    <w:p w:rsidR="00F739AE" w:rsidRDefault="00F739AE" w:rsidP="00F739AE">
      <w:pPr>
        <w:tabs>
          <w:tab w:val="left" w:pos="1980"/>
        </w:tabs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Каменно-Балковского </w:t>
      </w:r>
      <w:r w:rsidRPr="00F739AE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9B7506" w:rsidRDefault="009B7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506" w:rsidRDefault="009B7506" w:rsidP="0058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Федеральным законом от 28.03.1998 </w:t>
      </w:r>
      <w:r w:rsidR="00CC58F5">
        <w:rPr>
          <w:rFonts w:ascii="Times New Roman" w:eastAsia="Times New Roman" w:hAnsi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/>
          <w:sz w:val="28"/>
          <w:szCs w:val="28"/>
        </w:rPr>
        <w:t>№ 53-ФЗ «О воинской обязанности и военной службе», Фе</w:t>
      </w:r>
      <w:r w:rsidR="00CC58F5">
        <w:rPr>
          <w:rFonts w:ascii="Times New Roman" w:eastAsia="Times New Roman" w:hAnsi="Times New Roman"/>
          <w:sz w:val="28"/>
          <w:szCs w:val="28"/>
        </w:rPr>
        <w:t xml:space="preserve">деральным законом от 06.10.2003 г. </w:t>
      </w:r>
      <w:r>
        <w:rPr>
          <w:rFonts w:ascii="Times New Roman" w:eastAsia="Times New Roman" w:hAnsi="Times New Roman"/>
          <w:sz w:val="28"/>
          <w:szCs w:val="28"/>
        </w:rPr>
        <w:t xml:space="preserve">№ 131-ФЗ «Об общих принципах организации местного самоуправления в Российской Федерации», постановлением Правительства Российской Федерации от 27.11.2006 </w:t>
      </w:r>
      <w:r w:rsidR="00CC58F5">
        <w:rPr>
          <w:rFonts w:ascii="Times New Roman" w:eastAsia="Times New Roman" w:hAnsi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/>
          <w:sz w:val="28"/>
          <w:szCs w:val="28"/>
        </w:rPr>
        <w:t>№ 719 «Об утверждении Положения о воинском учете</w:t>
      </w:r>
      <w:r w:rsidR="000458F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F739AE" w:rsidRPr="00F739AE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0458F4" w:rsidRPr="00045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9B7506" w:rsidRDefault="00FC4FDF" w:rsidP="00FC4F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7506">
        <w:rPr>
          <w:rFonts w:ascii="Times New Roman" w:hAnsi="Times New Roman"/>
          <w:sz w:val="28"/>
          <w:szCs w:val="28"/>
        </w:rPr>
        <w:t xml:space="preserve">1. </w:t>
      </w:r>
      <w:r w:rsidR="00F739AE">
        <w:rPr>
          <w:rFonts w:ascii="Times New Roman" w:hAnsi="Times New Roman"/>
          <w:sz w:val="28"/>
          <w:szCs w:val="28"/>
        </w:rPr>
        <w:t>Утвердить Положение</w:t>
      </w:r>
      <w:r w:rsidR="009B7506">
        <w:rPr>
          <w:rFonts w:ascii="Times New Roman" w:hAnsi="Times New Roman"/>
          <w:sz w:val="28"/>
          <w:szCs w:val="28"/>
        </w:rPr>
        <w:t xml:space="preserve"> </w:t>
      </w:r>
      <w:r w:rsidR="009B7506">
        <w:rPr>
          <w:rFonts w:ascii="Times New Roman" w:eastAsia="Times New Roman" w:hAnsi="Times New Roman"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F739AE" w:rsidRPr="00F739AE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410528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9B7506">
        <w:rPr>
          <w:rFonts w:ascii="Times New Roman" w:hAnsi="Times New Roman"/>
          <w:sz w:val="28"/>
          <w:szCs w:val="28"/>
        </w:rPr>
        <w:t xml:space="preserve">. </w:t>
      </w:r>
    </w:p>
    <w:p w:rsidR="009B7506" w:rsidRDefault="00FC4FDF" w:rsidP="00FC4F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9AE">
        <w:rPr>
          <w:rFonts w:ascii="Times New Roman" w:hAnsi="Times New Roman"/>
          <w:sz w:val="28"/>
          <w:szCs w:val="28"/>
        </w:rPr>
        <w:t>2</w:t>
      </w:r>
      <w:r w:rsidR="009B7506">
        <w:rPr>
          <w:rFonts w:ascii="Times New Roman" w:hAnsi="Times New Roman"/>
          <w:sz w:val="28"/>
          <w:szCs w:val="28"/>
        </w:rPr>
        <w:t xml:space="preserve">. Утвердить прилагаемую должностную инструкцию военно-учетного работника администрации </w:t>
      </w:r>
      <w:r w:rsidR="00F739AE" w:rsidRPr="00F739AE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410528">
        <w:rPr>
          <w:rFonts w:ascii="Times New Roman" w:hAnsi="Times New Roman"/>
          <w:sz w:val="28"/>
          <w:szCs w:val="28"/>
        </w:rPr>
        <w:t xml:space="preserve"> </w:t>
      </w:r>
      <w:r w:rsidR="00410528" w:rsidRPr="0041052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410528">
        <w:rPr>
          <w:rFonts w:ascii="Times New Roman" w:hAnsi="Times New Roman"/>
          <w:sz w:val="28"/>
          <w:szCs w:val="28"/>
        </w:rPr>
        <w:t>2</w:t>
      </w:r>
      <w:r w:rsidR="009B7506">
        <w:rPr>
          <w:rFonts w:ascii="Times New Roman" w:hAnsi="Times New Roman"/>
          <w:sz w:val="28"/>
          <w:szCs w:val="28"/>
        </w:rPr>
        <w:t>.</w:t>
      </w:r>
    </w:p>
    <w:p w:rsidR="00FC465E" w:rsidRDefault="00FC465E" w:rsidP="002E2D6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Постановление Администрации Каменно-Балковского сельского поселения от </w:t>
      </w:r>
      <w:r w:rsidR="002E2D67">
        <w:rPr>
          <w:rFonts w:ascii="Times New Roman" w:hAnsi="Times New Roman"/>
          <w:sz w:val="28"/>
          <w:szCs w:val="28"/>
        </w:rPr>
        <w:t>30.12.2014г. № 302 «</w:t>
      </w:r>
      <w:r w:rsidR="002E2D67" w:rsidRPr="002E2D67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Каменно-Балковского сельского поселения</w:t>
      </w:r>
      <w:r w:rsidR="002E2D67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9B7506" w:rsidRDefault="00FC4FDF" w:rsidP="00FC4F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465E">
        <w:rPr>
          <w:rFonts w:ascii="Times New Roman" w:hAnsi="Times New Roman"/>
          <w:sz w:val="28"/>
          <w:szCs w:val="28"/>
        </w:rPr>
        <w:t>4</w:t>
      </w:r>
      <w:r w:rsidR="00F739AE">
        <w:rPr>
          <w:rFonts w:ascii="Times New Roman" w:hAnsi="Times New Roman"/>
          <w:sz w:val="28"/>
          <w:szCs w:val="28"/>
        </w:rPr>
        <w:t xml:space="preserve">.  Контроль над </w:t>
      </w:r>
      <w:r w:rsidR="009B7506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F43D00">
        <w:rPr>
          <w:rFonts w:ascii="Times New Roman" w:hAnsi="Times New Roman"/>
          <w:sz w:val="28"/>
          <w:szCs w:val="28"/>
        </w:rPr>
        <w:t>постановления</w:t>
      </w:r>
      <w:r w:rsidR="009B750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B7506" w:rsidRDefault="009B7506">
      <w:pPr>
        <w:tabs>
          <w:tab w:val="left" w:pos="198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39AE" w:rsidRDefault="00F739AE">
      <w:pPr>
        <w:tabs>
          <w:tab w:val="left" w:pos="1980"/>
        </w:tabs>
        <w:contextualSpacing/>
        <w:rPr>
          <w:rFonts w:ascii="Times New Roman" w:hAnsi="Times New Roman"/>
          <w:sz w:val="28"/>
          <w:szCs w:val="28"/>
        </w:rPr>
      </w:pPr>
    </w:p>
    <w:p w:rsidR="00FC4FDF" w:rsidRDefault="000458F4" w:rsidP="000458F4">
      <w:pPr>
        <w:tabs>
          <w:tab w:val="left" w:pos="1980"/>
        </w:tabs>
        <w:contextualSpacing/>
        <w:rPr>
          <w:rFonts w:ascii="Times New Roman" w:hAnsi="Times New Roman"/>
          <w:sz w:val="28"/>
          <w:szCs w:val="28"/>
        </w:rPr>
      </w:pPr>
      <w:r w:rsidRPr="000458F4">
        <w:rPr>
          <w:rFonts w:ascii="Times New Roman" w:hAnsi="Times New Roman"/>
          <w:sz w:val="28"/>
          <w:szCs w:val="28"/>
        </w:rPr>
        <w:t xml:space="preserve">Глава </w:t>
      </w:r>
      <w:r w:rsidR="00FC4FDF">
        <w:rPr>
          <w:rFonts w:ascii="Times New Roman" w:hAnsi="Times New Roman"/>
          <w:sz w:val="28"/>
          <w:szCs w:val="28"/>
        </w:rPr>
        <w:t xml:space="preserve">Администрации </w:t>
      </w:r>
      <w:r w:rsidR="00F739AE" w:rsidRPr="00F739AE">
        <w:rPr>
          <w:rFonts w:ascii="Times New Roman" w:hAnsi="Times New Roman"/>
          <w:sz w:val="28"/>
          <w:szCs w:val="28"/>
        </w:rPr>
        <w:t xml:space="preserve">Каменно-Балковского </w:t>
      </w:r>
    </w:p>
    <w:p w:rsidR="000458F4" w:rsidRPr="000458F4" w:rsidRDefault="00F739AE" w:rsidP="000458F4">
      <w:pPr>
        <w:tabs>
          <w:tab w:val="left" w:pos="1980"/>
        </w:tabs>
        <w:contextualSpacing/>
        <w:rPr>
          <w:rFonts w:ascii="Times New Roman" w:hAnsi="Times New Roman"/>
          <w:sz w:val="28"/>
          <w:szCs w:val="28"/>
        </w:rPr>
      </w:pPr>
      <w:r w:rsidRPr="00F739AE">
        <w:rPr>
          <w:rFonts w:ascii="Times New Roman" w:hAnsi="Times New Roman"/>
          <w:sz w:val="28"/>
          <w:szCs w:val="28"/>
        </w:rPr>
        <w:t>сельского поселения</w:t>
      </w:r>
      <w:r w:rsidR="00FC4FDF">
        <w:rPr>
          <w:rFonts w:ascii="Times New Roman" w:hAnsi="Times New Roman"/>
          <w:sz w:val="28"/>
          <w:szCs w:val="28"/>
        </w:rPr>
        <w:tab/>
      </w:r>
      <w:r w:rsidR="00FC4FDF">
        <w:rPr>
          <w:rFonts w:ascii="Times New Roman" w:hAnsi="Times New Roman"/>
          <w:sz w:val="28"/>
          <w:szCs w:val="28"/>
        </w:rPr>
        <w:tab/>
      </w:r>
      <w:r w:rsidR="00FC4FDF">
        <w:rPr>
          <w:rFonts w:ascii="Times New Roman" w:hAnsi="Times New Roman"/>
          <w:sz w:val="28"/>
          <w:szCs w:val="28"/>
        </w:rPr>
        <w:tab/>
      </w:r>
      <w:r w:rsidR="00FC4FDF">
        <w:rPr>
          <w:rFonts w:ascii="Times New Roman" w:hAnsi="Times New Roman"/>
          <w:sz w:val="28"/>
          <w:szCs w:val="28"/>
        </w:rPr>
        <w:tab/>
      </w:r>
      <w:r w:rsidR="00FC4FDF">
        <w:rPr>
          <w:rFonts w:ascii="Times New Roman" w:hAnsi="Times New Roman"/>
          <w:sz w:val="28"/>
          <w:szCs w:val="28"/>
        </w:rPr>
        <w:tab/>
      </w:r>
      <w:r w:rsidR="00FC4FDF">
        <w:rPr>
          <w:rFonts w:ascii="Times New Roman" w:hAnsi="Times New Roman"/>
          <w:sz w:val="28"/>
          <w:szCs w:val="28"/>
        </w:rPr>
        <w:tab/>
      </w:r>
      <w:r w:rsidR="00FC4FDF">
        <w:rPr>
          <w:rFonts w:ascii="Times New Roman" w:hAnsi="Times New Roman"/>
          <w:sz w:val="28"/>
          <w:szCs w:val="28"/>
        </w:rPr>
        <w:tab/>
      </w:r>
      <w:proofErr w:type="spellStart"/>
      <w:r w:rsidR="00FC4FDF">
        <w:rPr>
          <w:rFonts w:ascii="Times New Roman" w:hAnsi="Times New Roman"/>
          <w:sz w:val="28"/>
          <w:szCs w:val="28"/>
        </w:rPr>
        <w:t>Л.Н.Вакульчик</w:t>
      </w:r>
      <w:proofErr w:type="spellEnd"/>
    </w:p>
    <w:p w:rsidR="009B7506" w:rsidRDefault="009B7506">
      <w:pPr>
        <w:tabs>
          <w:tab w:val="left" w:pos="198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10528" w:rsidRDefault="00CC58F5" w:rsidP="00CC58F5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0528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9B7506" w:rsidRDefault="00FC4FDF" w:rsidP="00CC58F5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9B750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C4FDF" w:rsidRDefault="00F739AE" w:rsidP="00CC58F5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39AE">
        <w:rPr>
          <w:rFonts w:ascii="Times New Roman" w:hAnsi="Times New Roman"/>
          <w:sz w:val="28"/>
          <w:szCs w:val="28"/>
        </w:rPr>
        <w:t xml:space="preserve">Каменно-Балковского </w:t>
      </w:r>
    </w:p>
    <w:p w:rsidR="000458F4" w:rsidRDefault="00F739AE" w:rsidP="00CC58F5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39AE">
        <w:rPr>
          <w:rFonts w:ascii="Times New Roman" w:hAnsi="Times New Roman"/>
          <w:sz w:val="28"/>
          <w:szCs w:val="28"/>
        </w:rPr>
        <w:t>сельского поселения</w:t>
      </w:r>
    </w:p>
    <w:p w:rsidR="009B7506" w:rsidRDefault="009B7506" w:rsidP="00CC58F5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C4FDF">
        <w:rPr>
          <w:rFonts w:ascii="Times New Roman" w:hAnsi="Times New Roman"/>
          <w:sz w:val="28"/>
          <w:szCs w:val="28"/>
        </w:rPr>
        <w:t xml:space="preserve">25.03.2024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C4FDF">
        <w:rPr>
          <w:rFonts w:ascii="Times New Roman" w:hAnsi="Times New Roman"/>
          <w:sz w:val="28"/>
          <w:szCs w:val="28"/>
        </w:rPr>
        <w:t>67</w:t>
      </w:r>
    </w:p>
    <w:p w:rsidR="009B7506" w:rsidRDefault="009B7506" w:rsidP="00CC58F5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B7506" w:rsidRDefault="009B7506">
      <w:pPr>
        <w:tabs>
          <w:tab w:val="left" w:pos="840"/>
          <w:tab w:val="left" w:pos="1980"/>
          <w:tab w:val="right" w:pos="10206"/>
        </w:tabs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Утверждено </w:t>
      </w:r>
      <w:proofErr w:type="spellStart"/>
      <w:r>
        <w:rPr>
          <w:rFonts w:ascii="Times New Roman" w:hAnsi="Times New Roman"/>
          <w:sz w:val="28"/>
          <w:szCs w:val="28"/>
        </w:rPr>
        <w:t>постановле</w:t>
      </w:r>
      <w:proofErr w:type="spellEnd"/>
    </w:p>
    <w:p w:rsidR="009B7506" w:rsidRDefault="009B7506" w:rsidP="00F73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C4FDF" w:rsidRDefault="009B7506" w:rsidP="00F43D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</w:t>
      </w:r>
    </w:p>
    <w:p w:rsidR="00FC4FDF" w:rsidRDefault="009B7506" w:rsidP="00F43D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граждан на территории </w:t>
      </w:r>
      <w:proofErr w:type="gramStart"/>
      <w:r w:rsidR="000458F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458F4">
        <w:rPr>
          <w:rFonts w:ascii="Times New Roman" w:hAnsi="Times New Roman"/>
          <w:sz w:val="28"/>
          <w:szCs w:val="28"/>
        </w:rPr>
        <w:t xml:space="preserve"> образования</w:t>
      </w:r>
    </w:p>
    <w:p w:rsidR="009B7506" w:rsidRPr="00F43D00" w:rsidRDefault="00FC4FDF" w:rsidP="00F43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Каменно-Балковское сельское поселение</w:t>
      </w:r>
    </w:p>
    <w:p w:rsidR="009B7506" w:rsidRDefault="009B750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B7506" w:rsidRDefault="009B7506" w:rsidP="00F43D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</w:p>
    <w:p w:rsidR="009B7506" w:rsidRDefault="009B750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B7506" w:rsidRDefault="009B7506" w:rsidP="00F739A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об организации и осуществлении первичного воинского учета граждан на территории </w:t>
      </w:r>
      <w:r w:rsidR="00F739AE" w:rsidRPr="00F739AE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812194" w:rsidRPr="00812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Положение) определяет порядок организации и осуществления </w:t>
      </w:r>
      <w:r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  <w:t>первичного воинского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  <w:t>учета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 граждан на территории </w:t>
      </w:r>
      <w:r w:rsidR="00F739AE" w:rsidRPr="00F739AE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Каменно-Балковского сельского поселения</w:t>
      </w:r>
      <w:r w:rsidR="00812194" w:rsidRPr="00812194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(далее – сельское поселение)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месту прохождения альтернативной гражданской службы в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с </w:t>
      </w:r>
      <w:r>
        <w:rPr>
          <w:rFonts w:ascii="Times New Roman" w:eastAsia="PT Serif" w:hAnsi="Times New Roman"/>
          <w:sz w:val="28"/>
          <w:szCs w:val="28"/>
          <w:shd w:val="clear" w:color="auto" w:fill="FFFFFF"/>
        </w:rPr>
        <w:t>законодательством Российс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кой Федерации, </w:t>
      </w:r>
      <w:r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  <w:t>Положением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 о воинском учете,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27.11.2006 № 719,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и методическими рекомендациями, разрабатываемыми Министерством обороны Российской Федерации.</w:t>
      </w:r>
    </w:p>
    <w:p w:rsidR="009B7506" w:rsidRDefault="009B7506">
      <w:pPr>
        <w:numPr>
          <w:ilvl w:val="1"/>
          <w:numId w:val="1"/>
        </w:numPr>
        <w:tabs>
          <w:tab w:val="left" w:pos="31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Организация и осуществление первичного воинского учета на территории сельского поселения обеспечивается администрацией сельского поселения.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Исполнение полномочий по организации и осуществлению первичного воинского учета в администрации сел</w:t>
      </w:r>
      <w:r w:rsidR="00F739AE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ьского поселения возлагается на </w:t>
      </w:r>
      <w:r>
        <w:rPr>
          <w:rFonts w:ascii="Times New Roman" w:hAnsi="Times New Roman"/>
          <w:sz w:val="28"/>
          <w:szCs w:val="28"/>
        </w:rPr>
        <w:t>военно-учетного работника администрации сельского поселения (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далее – должностное лицо).  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За состояние первичного воинского учета отвечает глава </w:t>
      </w:r>
      <w:r w:rsidR="00FC4FDF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Должностное лицо обеспечивает исполнение гражданами обязанностей в области воинского учета в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с </w:t>
      </w:r>
      <w:r>
        <w:rPr>
          <w:rFonts w:ascii="Times New Roman" w:eastAsia="PT Serif" w:hAnsi="Times New Roman"/>
          <w:sz w:val="28"/>
          <w:szCs w:val="28"/>
          <w:shd w:val="clear" w:color="auto" w:fill="FFFFFF"/>
        </w:rPr>
        <w:t>законодательством 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Российской Федерации.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Общее количество должностных лиц, осуществляющих воинский учет в администрации сельского поселения, определяется исходя из количества граждан, состоящих </w:t>
      </w:r>
      <w:r w:rsidR="00F739AE">
        <w:rPr>
          <w:rFonts w:ascii="Times New Roman" w:hAnsi="Times New Roman"/>
          <w:sz w:val="28"/>
          <w:szCs w:val="28"/>
        </w:rPr>
        <w:t>на воинском учете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нормами, установленными постановлением Правительства Российской Федерации от 27.11.2006 № 719 «Об утверждении Положения о воинском учете» (далее – Положение о воинском учете).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Первичный воинский учет осуществляется по документам первичного воинского учета: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для призывников - по картам первичного воинского учета призывников;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офицеров запаса - по карточкам первичного учета.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Документы первичного воинского учета заполняются на основании следующих документов: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удостоверение гражданина, подлежащего призыву на военную службу, в том числе в форме электронного документа, - для призывников;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военный билет (временное удостоверение, выданное взамен военного билета) или справка взамен военного билета - для военнообязанных.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ab/>
        <w:t xml:space="preserve">Документы первичного воинского учета должны содержать следующие сведения о </w:t>
      </w:r>
      <w:proofErr w:type="gramStart"/>
      <w:r>
        <w:rPr>
          <w:rFonts w:ascii="Times New Roman" w:hAnsi="Times New Roman"/>
          <w:sz w:val="28"/>
          <w:szCs w:val="28"/>
        </w:rPr>
        <w:t>гражданах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фамилия, имя и отчество (при наличии);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дата рождения;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страховой номер индивидуального лицевого счета (при наличии);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идентификационный номер налогоплательщика;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семейное положение;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образование;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место работы (учебы);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годность к военной службе по состоянию здоровья;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водительском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удостоверении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 наличии);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об абонентском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номере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подвижной радиотелефонной связи (при наличии);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основные антропометрические данные;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прохождение военной службы или альтернативной гражданской службы;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прохождение военных сборов;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владение иностранными языками;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наличие военно-учетных и гражданских специальностей;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наличие первого спортивного разряда или спортивного звания;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возбуждение или прекращение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отношении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уголовного дела;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наличие судимости;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признание гражданина не прошедшим военную службу по призыву, не имея на то законных оснований,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заключением призывной комиссии;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бронирование гражданина, пребывающего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запасе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пребывание в мобилизационном людском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резерве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наличие освобождения или отсрочки от призыва на военную службу с указанием соответствующего положения (подпункта, пункта, </w:t>
      </w:r>
      <w:r w:rsidR="00F739AE">
        <w:rPr>
          <w:rFonts w:ascii="Times New Roman" w:hAnsi="Times New Roman"/>
          <w:sz w:val="28"/>
          <w:szCs w:val="28"/>
          <w:shd w:val="clear" w:color="auto" w:fill="FFFFFF"/>
        </w:rPr>
        <w:t xml:space="preserve">статьи) Федерального закона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28 марта 1998 г. № 53-ФЗ «О воинской обязанности и военной службе»,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военную службу, и номера протокола этого заседания.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1.7.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 пункте 1.6 настоящего Положения, которые имеются у военных комиссариатов, в том числе получены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 государственного информационного ресурса, иных государственных информационных систем и информационных ресурсов, а также на основании запросов военных комиссариатов.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7506" w:rsidRDefault="009B7506" w:rsidP="00F43D00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ОСНОВНЫЕ ЗАДАЧИ</w:t>
      </w:r>
    </w:p>
    <w:p w:rsidR="009B7506" w:rsidRDefault="009B75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Основными задачами воинского учета являются: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обеспечение исполнения гражданами воинской обязанности, установленной 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документальное оформление сведений воинского учета о </w:t>
      </w:r>
      <w:proofErr w:type="gramStart"/>
      <w:r>
        <w:rPr>
          <w:rFonts w:ascii="Times New Roman" w:hAnsi="Times New Roman"/>
          <w:sz w:val="28"/>
          <w:szCs w:val="28"/>
        </w:rPr>
        <w:t>гражданах</w:t>
      </w:r>
      <w:proofErr w:type="gramEnd"/>
      <w:r>
        <w:rPr>
          <w:rFonts w:ascii="Times New Roman" w:hAnsi="Times New Roman"/>
          <w:sz w:val="28"/>
          <w:szCs w:val="28"/>
        </w:rPr>
        <w:t>, состоящих на воинском учете;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 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</w:t>
      </w:r>
      <w:r>
        <w:rPr>
          <w:rFonts w:ascii="Times New Roman" w:hAnsi="Times New Roman"/>
          <w:sz w:val="28"/>
          <w:szCs w:val="28"/>
        </w:rPr>
        <w:lastRenderedPageBreak/>
        <w:t>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B7506" w:rsidRDefault="009B75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7506" w:rsidRDefault="009B7506" w:rsidP="00F43D00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ФУНКЦИИ</w:t>
      </w:r>
    </w:p>
    <w:p w:rsidR="009B7506" w:rsidRDefault="009B75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 При осуществлении первичного воинского учета администрация сельского поселения исполняет обязанности в соответствии с Федеральным законом "О воинской обязанности и военной службе".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3.2. При осуществлении первичного воинского учета должностное лицо администрации сельского поселения обязано: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3.2.1. Осуществлять сбор, хранение и обработку сведений, содержащихся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первичного воинского учета, и форма учета таких сведений определяются Положением о воинском учете.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3.2.2. Поддерживать сведения, содержащиеся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3.2.3.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3.2.4.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3.2.5.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Российскую Федерацию.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3.2.6.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</w:t>
      </w:r>
      <w:proofErr w:type="gramEnd"/>
    </w:p>
    <w:p w:rsidR="009B7506" w:rsidRDefault="009B7506">
      <w:pPr>
        <w:pStyle w:val="s1"/>
        <w:shd w:val="clear" w:color="auto" w:fill="FFFFFF"/>
        <w:tabs>
          <w:tab w:val="left" w:pos="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3.2.7. </w:t>
      </w:r>
      <w:r>
        <w:rPr>
          <w:rFonts w:ascii="Times New Roman" w:hAnsi="Times New Roman"/>
          <w:sz w:val="28"/>
          <w:szCs w:val="28"/>
        </w:rPr>
        <w:tab/>
        <w:t xml:space="preserve">Организовывать и обеспечивать своевременное оповещение граждан о </w:t>
      </w:r>
      <w:proofErr w:type="gramStart"/>
      <w:r>
        <w:rPr>
          <w:rFonts w:ascii="Times New Roman" w:hAnsi="Times New Roman"/>
          <w:sz w:val="28"/>
          <w:szCs w:val="28"/>
        </w:rPr>
        <w:t>вызовах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(повестках) военных комиссариатов, в том числе в электронной форме.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Вести прием граждан по вопросам воинского учета.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обеспечения сбора, хранения и обработки сведений, содержащихся в документах первичного воинского учета, должностное лицо: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осуществляет первичный воинский учет граждан, пребывающих в </w:t>
      </w:r>
      <w:proofErr w:type="gramStart"/>
      <w:r>
        <w:rPr>
          <w:rFonts w:ascii="Times New Roman" w:hAnsi="Times New Roman"/>
          <w:sz w:val="28"/>
          <w:szCs w:val="28"/>
        </w:rPr>
        <w:t>запасе</w:t>
      </w:r>
      <w:proofErr w:type="gramEnd"/>
      <w:r>
        <w:rPr>
          <w:rFonts w:ascii="Times New Roman" w:hAnsi="Times New Roman"/>
          <w:sz w:val="28"/>
          <w:szCs w:val="28"/>
        </w:rPr>
        <w:t xml:space="preserve">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поселения;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 и подлежащих постановке на воинский учет;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ведет учет организаций, находящихся на территории сельского поселения, и контролирует ведение в них воинского учета;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ведет и хранит документы первичного воинского учета в машинописном и электронном </w:t>
      </w:r>
      <w:proofErr w:type="gramStart"/>
      <w:r>
        <w:rPr>
          <w:rFonts w:ascii="Times New Roman" w:hAnsi="Times New Roman"/>
          <w:sz w:val="28"/>
          <w:szCs w:val="28"/>
        </w:rPr>
        <w:t>видах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должностное лицо: </w:t>
      </w:r>
      <w:proofErr w:type="gramEnd"/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сверяет не реже 1 раза в год документы первичного воинского учета с документами воинского учета соответствующего военного комиссариата и организаций;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своевременно вносит изменения в сведения, содержащиеся в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первичного воинского учета, и в течение 10 рабочих дней сообщает о внесенных изменениях в военный комиссариат по форме, определяемой Министерством обороны Российской Федерации;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осуществляет контроль их исполнения, а также информирует об ответственности за неисполнение указанных обязанностей;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представляет в военный комиссариат сведения о </w:t>
      </w:r>
      <w:proofErr w:type="gramStart"/>
      <w:r>
        <w:rPr>
          <w:rFonts w:ascii="Times New Roman" w:hAnsi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обеспечения постановки граждан на воинский учет должностное лицо: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9B7506" w:rsidRDefault="00F7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9B7506">
        <w:rPr>
          <w:rFonts w:ascii="Times New Roman" w:hAnsi="Times New Roman"/>
          <w:sz w:val="28"/>
          <w:szCs w:val="28"/>
        </w:rPr>
        <w:t xml:space="preserve">заполняет карточки первичного учета на офицеров запаса. Заполняет (в 2 </w:t>
      </w:r>
      <w:proofErr w:type="gramStart"/>
      <w:r w:rsidR="009B7506">
        <w:rPr>
          <w:rFonts w:ascii="Times New Roman" w:hAnsi="Times New Roman"/>
          <w:sz w:val="28"/>
          <w:szCs w:val="28"/>
        </w:rPr>
        <w:t>экземплярах</w:t>
      </w:r>
      <w:proofErr w:type="gramEnd"/>
      <w:r w:rsidR="009B7506">
        <w:rPr>
          <w:rFonts w:ascii="Times New Roman" w:hAnsi="Times New Roman"/>
          <w:sz w:val="28"/>
          <w:szCs w:val="28"/>
        </w:rPr>
        <w:t xml:space="preserve">) алфавитные карточки и учетные карточки на прапорщиков, мичманов, старшин, сержантов, солдат и матросов запаса. Заполняет карты первичного воинского учета призывников. Заполнение указанных документов производится в </w:t>
      </w:r>
      <w:proofErr w:type="gramStart"/>
      <w:r w:rsidR="009B750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9B7506">
        <w:rPr>
          <w:rFonts w:ascii="Times New Roman" w:hAnsi="Times New Roman"/>
          <w:sz w:val="28"/>
          <w:szCs w:val="28"/>
        </w:rPr>
        <w:t xml:space="preserve">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к воинской обязанности в 2-недельный срок в военный комиссариат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воинского учета и мобилизационных предписаниях граждан исправлениях, неточностях, подделках и неполном количестве листов. </w:t>
      </w:r>
      <w:proofErr w:type="gramStart"/>
      <w:r>
        <w:rPr>
          <w:rFonts w:ascii="Times New Roman" w:hAnsi="Times New Roman"/>
          <w:sz w:val="28"/>
          <w:szCs w:val="28"/>
        </w:rPr>
        <w:t>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Направление гражданами сведений,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обеспечения снятия граждан с воинского учета должностное лицо: 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представляет в военные комиссариаты документы воинского учета и паспорта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необходимости уточнения военно-учетных данных военнообязанных оповещает их о необходимости личной явки в военные комиссариаты. При приеме от граждан документов воинского учета и паспортов выдает расписки;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производит в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первичного воинского учета соответствующие отметки о снятии с воинского учета;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составляет и представляет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Ежегодно, до 1 февраля, представляет в соответствующий военный комиссариат отчеты о </w:t>
      </w:r>
      <w:proofErr w:type="gramStart"/>
      <w:r>
        <w:rPr>
          <w:rFonts w:ascii="Times New Roman" w:hAnsi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осуществления первичного воинского учета в предшествующем году.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3.8.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технической возможности получения сведений в электронной форме из государственного информационного ресурса, иных государственных информационных систем и информационных ресурсов  представляет не позднее 1 ноября в соответствующий военный комиссариат в письменной форме на бумажном носителе или в форме электронного документа, подписанного усиленной квалифицированной электронной подписью,  сведения о гражданах, подлежащих первоначальной постановке на воинский учет, по форме согласно приложению № 6 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Положению о воинском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учете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B7506" w:rsidRDefault="009B75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Формирует и представляет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список в военный комиссариат на бумажном носителе и в электронном виде. Кроме того, представляет в электронном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виде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карты первичного воинского учета призывников на всех граждан, включенных в список.</w:t>
      </w:r>
    </w:p>
    <w:p w:rsidR="009B7506" w:rsidRDefault="009B7506" w:rsidP="00410528">
      <w:pPr>
        <w:pStyle w:val="s1"/>
        <w:shd w:val="clear" w:color="auto" w:fill="FFFFFF"/>
        <w:tabs>
          <w:tab w:val="left" w:pos="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506" w:rsidRDefault="009B7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ПРАВА</w:t>
      </w:r>
    </w:p>
    <w:p w:rsidR="009B7506" w:rsidRDefault="009B7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Должностное лицо вправе: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вызывать граждан по вопросам воинского учета и оповещать граждан о </w:t>
      </w:r>
      <w:proofErr w:type="gramStart"/>
      <w:r>
        <w:rPr>
          <w:rFonts w:ascii="Times New Roman" w:hAnsi="Times New Roman"/>
          <w:sz w:val="28"/>
          <w:szCs w:val="28"/>
        </w:rPr>
        <w:t>вызовах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(повестках) военных комиссариатов, в том числе в электронной форме;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порядок оповещения граждан о </w:t>
      </w:r>
      <w:proofErr w:type="gramStart"/>
      <w:r>
        <w:rPr>
          <w:rFonts w:ascii="Times New Roman" w:hAnsi="Times New Roman"/>
          <w:sz w:val="28"/>
          <w:szCs w:val="28"/>
        </w:rPr>
        <w:t>вызовах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(повестках) военных комиссариатов, в том числе в электронной форме;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порядок приема граждан по вопросам воинского учета;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9B7506" w:rsidRDefault="009B7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в военные комиссариаты предложения о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первичного воинского учета.</w:t>
      </w:r>
    </w:p>
    <w:p w:rsidR="009B7506" w:rsidRDefault="009B7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06" w:rsidRDefault="009B7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РУКОВОДСТВО</w:t>
      </w:r>
    </w:p>
    <w:p w:rsidR="009B7506" w:rsidRDefault="009B7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506" w:rsidRDefault="009B7506">
      <w:pPr>
        <w:spacing w:after="0" w:line="240" w:lineRule="auto"/>
        <w:ind w:firstLine="709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5.1.  Лицо, осуществляющее первичный воинский учет в администрации сельского поселения – военно-учетный работник администрации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назначается на должность и освобождается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 должности </w:t>
      </w:r>
      <w:r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FC4FDF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7402C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9B7506" w:rsidRDefault="00F7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Военно-учетный работник</w:t>
      </w:r>
      <w:r w:rsidR="009B7506">
        <w:rPr>
          <w:rFonts w:ascii="Times New Roman" w:hAnsi="Times New Roman"/>
          <w:sz w:val="28"/>
          <w:szCs w:val="28"/>
        </w:rPr>
        <w:t xml:space="preserve"> администрации сельского поселения находится в непосредственном </w:t>
      </w:r>
      <w:proofErr w:type="gramStart"/>
      <w:r w:rsidR="009B7506">
        <w:rPr>
          <w:rFonts w:ascii="Times New Roman" w:hAnsi="Times New Roman"/>
          <w:sz w:val="28"/>
          <w:szCs w:val="28"/>
        </w:rPr>
        <w:t>подчинении</w:t>
      </w:r>
      <w:proofErr w:type="gramEnd"/>
      <w:r w:rsidR="009B7506">
        <w:rPr>
          <w:rFonts w:ascii="Times New Roman" w:hAnsi="Times New Roman"/>
          <w:sz w:val="28"/>
          <w:szCs w:val="28"/>
        </w:rPr>
        <w:t xml:space="preserve"> у </w:t>
      </w:r>
      <w:r w:rsidR="009B7506"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7402C8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9B7506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9B7506">
        <w:rPr>
          <w:rFonts w:ascii="Times New Roman" w:hAnsi="Times New Roman"/>
          <w:sz w:val="28"/>
          <w:szCs w:val="28"/>
        </w:rPr>
        <w:t>.</w:t>
      </w:r>
    </w:p>
    <w:p w:rsidR="009B7506" w:rsidRDefault="009B750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5.3. В случае временного отсутствия </w:t>
      </w:r>
      <w:r>
        <w:rPr>
          <w:rFonts w:ascii="Times New Roman" w:hAnsi="Times New Roman"/>
          <w:sz w:val="28"/>
          <w:szCs w:val="28"/>
        </w:rPr>
        <w:t xml:space="preserve">военно-учетного работника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на рабочем месте (отпуск, временная нетрудоспособность, командировка) его замещает </w:t>
      </w:r>
      <w:proofErr w:type="gramStart"/>
      <w:r w:rsidR="007402C8">
        <w:rPr>
          <w:rFonts w:ascii="Times New Roman" w:eastAsia="Times New Roman" w:hAnsi="Times New Roman"/>
          <w:sz w:val="28"/>
          <w:szCs w:val="28"/>
        </w:rPr>
        <w:t>сотрудник</w:t>
      </w:r>
      <w:proofErr w:type="gramEnd"/>
      <w:r w:rsidR="007402C8">
        <w:rPr>
          <w:rFonts w:ascii="Times New Roman" w:eastAsia="Times New Roman" w:hAnsi="Times New Roman"/>
          <w:sz w:val="28"/>
          <w:szCs w:val="28"/>
        </w:rPr>
        <w:t xml:space="preserve"> назначенный по распоряжению главы </w:t>
      </w:r>
      <w:r>
        <w:rPr>
          <w:rFonts w:ascii="Times New Roman" w:eastAsia="Times New Roman" w:hAnsi="Times New Roman"/>
          <w:sz w:val="28"/>
          <w:szCs w:val="28"/>
        </w:rPr>
        <w:t>администрации сельского поселения</w:t>
      </w:r>
      <w:r w:rsidR="007402C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9B7506" w:rsidRDefault="00812194" w:rsidP="00410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052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402C8" w:rsidRPr="007402C8" w:rsidRDefault="007402C8" w:rsidP="007402C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/>
          <w:sz w:val="28"/>
          <w:szCs w:val="28"/>
          <w:lang w:eastAsia="ru-RU"/>
        </w:rPr>
        <w:t>УТВЕРЖДАЮ: _____________</w:t>
      </w:r>
    </w:p>
    <w:p w:rsidR="007402C8" w:rsidRPr="007402C8" w:rsidRDefault="007402C8" w:rsidP="007402C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Каменно-Балковского</w:t>
      </w:r>
    </w:p>
    <w:p w:rsidR="007402C8" w:rsidRPr="007402C8" w:rsidRDefault="007402C8" w:rsidP="007402C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7402C8">
        <w:rPr>
          <w:rFonts w:ascii="Times New Roman" w:eastAsia="Times New Roman" w:hAnsi="Times New Roman"/>
          <w:sz w:val="28"/>
          <w:szCs w:val="28"/>
          <w:lang w:eastAsia="ru-RU"/>
        </w:rPr>
        <w:t>Л.Н.Вакульчик</w:t>
      </w:r>
      <w:proofErr w:type="spellEnd"/>
    </w:p>
    <w:p w:rsidR="000458F4" w:rsidRDefault="000458F4" w:rsidP="00812194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0458F4" w:rsidRDefault="000458F4" w:rsidP="00812194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739AE" w:rsidRDefault="00F739AE" w:rsidP="00812194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39AE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</w:t>
      </w:r>
    </w:p>
    <w:p w:rsidR="009B7506" w:rsidRDefault="009B7506" w:rsidP="00812194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402C8">
        <w:rPr>
          <w:rFonts w:ascii="Times New Roman" w:hAnsi="Times New Roman"/>
          <w:sz w:val="28"/>
          <w:szCs w:val="28"/>
        </w:rPr>
        <w:t>25.03.2024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402C8">
        <w:rPr>
          <w:rFonts w:ascii="Times New Roman" w:hAnsi="Times New Roman"/>
          <w:sz w:val="28"/>
          <w:szCs w:val="28"/>
        </w:rPr>
        <w:t>67</w:t>
      </w:r>
    </w:p>
    <w:p w:rsidR="009B7506" w:rsidRDefault="009B7506">
      <w:pPr>
        <w:spacing w:after="0" w:line="240" w:lineRule="auto"/>
        <w:jc w:val="right"/>
        <w:rPr>
          <w:rFonts w:ascii="Times New Roman" w:hAnsi="Times New Roman"/>
        </w:rPr>
      </w:pPr>
    </w:p>
    <w:p w:rsidR="009B7506" w:rsidRDefault="009B7506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B7506" w:rsidRDefault="009B7506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7402C8" w:rsidRDefault="009B7506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военно-учетного работника администрации </w:t>
      </w:r>
    </w:p>
    <w:p w:rsidR="009B7506" w:rsidRDefault="00F739AE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9AE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</w:p>
    <w:p w:rsidR="009B7506" w:rsidRDefault="009B7506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06" w:rsidRDefault="009B7506" w:rsidP="00F43D00">
      <w:pPr>
        <w:pStyle w:val="a7"/>
        <w:spacing w:after="0" w:line="240" w:lineRule="auto"/>
        <w:jc w:val="center"/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I. Общие </w:t>
      </w:r>
      <w:r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  <w:t>положения</w:t>
      </w:r>
    </w:p>
    <w:p w:rsidR="00F43D00" w:rsidRDefault="00F43D00" w:rsidP="00F43D00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1.1. Настоящая </w:t>
      </w:r>
      <w:r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  <w:t>должностная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eastAsia="PT Serif" w:hAnsi="Times New Roman"/>
          <w:i w:val="0"/>
          <w:iCs w:val="0"/>
          <w:color w:val="22272F"/>
          <w:sz w:val="28"/>
          <w:szCs w:val="28"/>
          <w:shd w:val="clear" w:color="auto" w:fill="FFFFFF"/>
        </w:rPr>
        <w:t>инструкция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 разработана в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с положениями </w:t>
      </w:r>
      <w:r w:rsidR="00812194">
        <w:rPr>
          <w:rFonts w:ascii="Times New Roman" w:eastAsia="PT Serif" w:hAnsi="Times New Roman"/>
          <w:sz w:val="28"/>
          <w:szCs w:val="28"/>
          <w:shd w:val="clear" w:color="auto" w:fill="FFFFFF"/>
        </w:rPr>
        <w:t xml:space="preserve">Трудового </w:t>
      </w:r>
      <w:r>
        <w:rPr>
          <w:rFonts w:ascii="Times New Roman" w:eastAsia="PT Serif" w:hAnsi="Times New Roman"/>
          <w:sz w:val="28"/>
          <w:szCs w:val="28"/>
          <w:shd w:val="clear" w:color="auto" w:fill="FFFFFF"/>
        </w:rPr>
        <w:t>кодекса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 Российской Федерации, иными нормативными актами, регулирующими трудовые правоотношения, а также </w:t>
      </w:r>
      <w:r>
        <w:rPr>
          <w:rFonts w:ascii="Times New Roman" w:hAnsi="Times New Roman"/>
          <w:sz w:val="28"/>
          <w:szCs w:val="28"/>
        </w:rPr>
        <w:t xml:space="preserve">Положением об организации и осуществлении первичного воинского учета граждан на территории </w:t>
      </w:r>
      <w:r w:rsidR="00F739AE" w:rsidRPr="00F739AE"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 w:rsidR="00F739AE" w:rsidRPr="00F739AE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</w:t>
      </w:r>
      <w:r w:rsidRPr="007402C8">
        <w:rPr>
          <w:rFonts w:ascii="Times New Roman" w:hAnsi="Times New Roman"/>
          <w:sz w:val="28"/>
          <w:szCs w:val="28"/>
        </w:rPr>
        <w:t xml:space="preserve">от </w:t>
      </w:r>
      <w:r w:rsidR="007402C8">
        <w:rPr>
          <w:rFonts w:ascii="Times New Roman" w:hAnsi="Times New Roman"/>
          <w:sz w:val="28"/>
          <w:szCs w:val="28"/>
        </w:rPr>
        <w:t>25.03.2024</w:t>
      </w:r>
      <w:r w:rsidRPr="007402C8">
        <w:rPr>
          <w:rFonts w:ascii="Times New Roman" w:hAnsi="Times New Roman"/>
          <w:sz w:val="28"/>
          <w:szCs w:val="28"/>
        </w:rPr>
        <w:t xml:space="preserve"> № </w:t>
      </w:r>
      <w:r w:rsidR="007402C8">
        <w:rPr>
          <w:rFonts w:ascii="Times New Roman" w:hAnsi="Times New Roman"/>
          <w:sz w:val="28"/>
          <w:szCs w:val="28"/>
        </w:rPr>
        <w:t>67</w:t>
      </w:r>
      <w:r w:rsidRPr="007402C8">
        <w:rPr>
          <w:rFonts w:ascii="Times New Roman" w:hAnsi="Times New Roman"/>
          <w:sz w:val="28"/>
          <w:szCs w:val="28"/>
        </w:rPr>
        <w:t>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eastAsia="PT Serif" w:hAnsi="Times New Roman"/>
          <w:i/>
          <w:iCs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1.2. На должность </w:t>
      </w:r>
      <w:r>
        <w:rPr>
          <w:rFonts w:ascii="Times New Roman" w:hAnsi="Times New Roman"/>
          <w:sz w:val="28"/>
          <w:szCs w:val="28"/>
        </w:rPr>
        <w:t xml:space="preserve">военно-учетного работника администрации </w:t>
      </w:r>
      <w:r w:rsidR="00F739AE" w:rsidRPr="00F739AE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(далее – Специалист) назначается лицо, имеющее </w:t>
      </w:r>
      <w:r w:rsidR="007402C8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образование не ниже среднего профессионального. 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1.3. Назначение на должность и освобождение от нее производится распоряжением администрации </w:t>
      </w:r>
      <w:r w:rsidR="00F739AE" w:rsidRPr="00F739AE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(далее – Администрация) после согласования кандидатуры с </w:t>
      </w:r>
      <w:r w:rsidR="00FC465E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военным комиссариатом Пролетарского</w:t>
      </w:r>
      <w:r w:rsidR="003D3351" w:rsidRPr="003D3351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и Орло</w:t>
      </w:r>
      <w:r w:rsidR="00FC465E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вского районов Ростовской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1.4.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Специалист в своей деятельности </w:t>
      </w:r>
      <w:r>
        <w:rPr>
          <w:rFonts w:ascii="Times New Roman" w:eastAsia="PT Serif" w:hAnsi="Times New Roman"/>
          <w:sz w:val="28"/>
          <w:szCs w:val="28"/>
          <w:shd w:val="clear" w:color="auto" w:fill="FFFFFF"/>
        </w:rPr>
        <w:t>руководствуется Федеральными законами Российской Федерации от 31 мая 1996 года "Об обороне", от 28 марта 1998 года "О воинской обязанности и военной службе", от 26 февраля 1997 года "О мобилизационной подготовке и мобилизации в Российской Федерации", постановлением Правительства Российской Федерации от 27 ноября 2006 г. N 719 "Об утверждении Положения о воинском учете", Приказом Министра обороны</w:t>
      </w:r>
      <w:proofErr w:type="gramEnd"/>
      <w:r>
        <w:rPr>
          <w:rFonts w:ascii="Times New Roman" w:eastAsia="PT Serif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PT Serif" w:hAnsi="Times New Roman"/>
          <w:sz w:val="28"/>
          <w:szCs w:val="28"/>
          <w:shd w:val="clear" w:color="auto" w:fill="FFFFFF"/>
        </w:rPr>
        <w:t>Российской Федерации от 22 ноября 2021 г. N 700 "Об утверждении Инструкции об организации работы по обеспечению функционирования системы воинского учета", Методическими рекомендациями по осуществл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ению первичного воинского учета в органах местного самоуправления (утв. начальником Генерального штаба Вооруженных Сил Российской Федерации - первым заместителем Министра обороны Российской Федерации 11 июля 2017 г.), иными нормативными правовыми актами Российской Федерации и руководящими документами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lastRenderedPageBreak/>
        <w:t>Министерства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обороны Российской Федерации в области воинского учета и бронирования граждан.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 Специалист должен знать: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1.5.1. Законодательство Российской Федерации, нормативные правовые акты, положения, инструкции, другие руководящие материалы и документы в пределах своей компетенции.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1.5.2. Правила и нормы охраны труда и техники безопасности.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1.5.3. Основы организации труда и управления.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1.5.4. Правила эксплуатации вычислительной техники.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1.5.5. Основы служебной этики.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1.5.6. Правила делового общения.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1.5.7. Организацию делопроизводства.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1.5.8. Компьютерные технологии и программное обеспечение по автоматизированной обработке информации (текстов, базы данных, и т.д.);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1.5.9. Стандарты унифицированной системы организационно-распорядительной документации.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1.5.10. Порядок контроля над прохождением служебных документов.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1.6. Специалист должен уметь: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1.6.1. Составлять проекты распорядительных, правовых (нормативных) документов, справки, деловые письма и т.п.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1.6.2. Уверенно использовать в работе персональный компьютер и другую оргтехнику.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1.6.3. Вести отчетную документацию,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обобщать и готовить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необходимые данные для составления отчётов и донесений в соответствии с требованиями руководящих документов.</w:t>
      </w:r>
    </w:p>
    <w:p w:rsidR="009B7506" w:rsidRDefault="009B7506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</w:p>
    <w:p w:rsidR="009B7506" w:rsidRDefault="009B7506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II. Должностные обязанности </w:t>
      </w:r>
    </w:p>
    <w:p w:rsidR="00F43D00" w:rsidRDefault="00F43D00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На Специалиста возлагаются следующие обязанности:</w:t>
      </w:r>
    </w:p>
    <w:p w:rsidR="009B7506" w:rsidRDefault="009B7506" w:rsidP="00F43D00">
      <w:pPr>
        <w:numPr>
          <w:ilvl w:val="0"/>
          <w:numId w:val="1"/>
        </w:numPr>
        <w:tabs>
          <w:tab w:val="left" w:pos="312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первичного воинского учета исполнять обязанности в соответствии с Федеральным законом "О воинской обязанности и военной службе":</w:t>
      </w:r>
    </w:p>
    <w:p w:rsidR="009B7506" w:rsidRDefault="009B7506" w:rsidP="00F43D00">
      <w:pPr>
        <w:numPr>
          <w:ilvl w:val="1"/>
          <w:numId w:val="1"/>
        </w:numPr>
        <w:tabs>
          <w:tab w:val="left" w:pos="312"/>
        </w:tabs>
        <w:spacing w:after="0" w:line="240" w:lineRule="auto"/>
        <w:ind w:leftChars="7" w:left="15" w:firstLineChars="229" w:firstLine="6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Осуществлять сбор, хранение и обработку сведений, содержащихся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первичного воинского учета, и форма учета таких сведений определяются Положением о воинском учете.</w:t>
      </w:r>
    </w:p>
    <w:p w:rsidR="009B7506" w:rsidRDefault="009B7506" w:rsidP="00F43D00">
      <w:pPr>
        <w:numPr>
          <w:ilvl w:val="1"/>
          <w:numId w:val="1"/>
        </w:numPr>
        <w:tabs>
          <w:tab w:val="clear" w:pos="312"/>
          <w:tab w:val="left" w:pos="0"/>
        </w:tabs>
        <w:spacing w:after="0" w:line="240" w:lineRule="auto"/>
        <w:ind w:leftChars="7" w:left="15" w:firstLineChars="229" w:firstLine="6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Поддерживать сведения, содержащиеся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получения.</w:t>
      </w:r>
    </w:p>
    <w:p w:rsidR="009B7506" w:rsidRDefault="009B7506" w:rsidP="00F43D00">
      <w:pPr>
        <w:numPr>
          <w:ilvl w:val="1"/>
          <w:numId w:val="1"/>
        </w:numPr>
        <w:tabs>
          <w:tab w:val="clear" w:pos="312"/>
          <w:tab w:val="left" w:pos="0"/>
        </w:tabs>
        <w:spacing w:after="0" w:line="240" w:lineRule="auto"/>
        <w:ind w:leftChars="7" w:left="15" w:firstLineChars="229" w:firstLine="6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учете.</w:t>
      </w:r>
    </w:p>
    <w:p w:rsidR="009B7506" w:rsidRDefault="009B7506" w:rsidP="00F43D00">
      <w:pPr>
        <w:numPr>
          <w:ilvl w:val="1"/>
          <w:numId w:val="1"/>
        </w:numPr>
        <w:tabs>
          <w:tab w:val="clear" w:pos="312"/>
          <w:tab w:val="left" w:pos="0"/>
        </w:tabs>
        <w:spacing w:after="0" w:line="240" w:lineRule="auto"/>
        <w:ind w:leftChars="7" w:left="15" w:firstLineChars="229" w:firstLine="6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учете.</w:t>
      </w:r>
    </w:p>
    <w:p w:rsidR="009B7506" w:rsidRDefault="009B7506" w:rsidP="00F43D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Российскую Федерацию.</w:t>
      </w:r>
    </w:p>
    <w:p w:rsidR="009B7506" w:rsidRDefault="009B7506" w:rsidP="00F43D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</w:t>
      </w:r>
      <w:proofErr w:type="gramEnd"/>
    </w:p>
    <w:p w:rsidR="009B7506" w:rsidRDefault="009B7506" w:rsidP="00F43D00">
      <w:pPr>
        <w:pStyle w:val="s1"/>
        <w:shd w:val="clear" w:color="auto" w:fill="FFFFFF"/>
        <w:tabs>
          <w:tab w:val="left" w:pos="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ab/>
        <w:t xml:space="preserve">Организовывать и обеспечивать своевременное оповещение граждан о </w:t>
      </w:r>
      <w:proofErr w:type="gramStart"/>
      <w:r>
        <w:rPr>
          <w:rFonts w:ascii="Times New Roman" w:hAnsi="Times New Roman"/>
          <w:sz w:val="28"/>
          <w:szCs w:val="28"/>
        </w:rPr>
        <w:t>вызовах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(повестках) военных комиссариатов, в том числе в электронной форме.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Вести прием граждан по вопросам воинского учета.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обеспечения сбора, хранения и обработки сведений, содержащихся в документах первичного воинского учета: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осуществлять первичный воинский учет граждан, пребывающих в </w:t>
      </w:r>
      <w:proofErr w:type="gramStart"/>
      <w:r>
        <w:rPr>
          <w:rFonts w:ascii="Times New Roman" w:hAnsi="Times New Roman"/>
          <w:sz w:val="28"/>
          <w:szCs w:val="28"/>
        </w:rPr>
        <w:t>запасе</w:t>
      </w:r>
      <w:proofErr w:type="gramEnd"/>
      <w:r>
        <w:rPr>
          <w:rFonts w:ascii="Times New Roman" w:hAnsi="Times New Roman"/>
          <w:sz w:val="28"/>
          <w:szCs w:val="28"/>
        </w:rPr>
        <w:t xml:space="preserve">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поселения;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 и подлежащих постановке на воинский учет;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вести учет организаций, находящихся на территории сельского поселения и контролировать ведение в них воинского учета;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</w:t>
      </w:r>
      <w:r>
        <w:rPr>
          <w:rFonts w:ascii="Times New Roman" w:hAnsi="Times New Roman"/>
          <w:sz w:val="28"/>
          <w:szCs w:val="28"/>
        </w:rPr>
        <w:lastRenderedPageBreak/>
        <w:t xml:space="preserve">поддержания в актуальном состоянии сведений, содержащихся в документах воинского учета: </w:t>
      </w:r>
      <w:proofErr w:type="gramEnd"/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сверять не реже 1 раза в год документы первичного воинского учета с документами воинского учета соответствующего военного комиссариата и организаций;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своевременно вносить изменения в сведения, содержащиеся в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первичного воинского учета, и в течение 10 рабочих дней сообщать о внесенных изменениях в военный комиссариат по форме, определяемой Министерством обороны Российской Федерации;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 об ответственности за неисполнение указанных обязанностей;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представлять в военный комиссариат сведения о </w:t>
      </w:r>
      <w:proofErr w:type="gramStart"/>
      <w:r>
        <w:rPr>
          <w:rFonts w:ascii="Times New Roman" w:hAnsi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обеспечения постановки граждан на воинский учет: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9B7506" w:rsidRDefault="00F739AE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9B7506">
        <w:rPr>
          <w:rFonts w:ascii="Times New Roman" w:hAnsi="Times New Roman"/>
          <w:sz w:val="28"/>
          <w:szCs w:val="28"/>
        </w:rPr>
        <w:t xml:space="preserve">заполнять карточки первичного учета на офицеров запаса. Заполнять (в 2 </w:t>
      </w:r>
      <w:proofErr w:type="gramStart"/>
      <w:r w:rsidR="009B7506">
        <w:rPr>
          <w:rFonts w:ascii="Times New Roman" w:hAnsi="Times New Roman"/>
          <w:sz w:val="28"/>
          <w:szCs w:val="28"/>
        </w:rPr>
        <w:t>экземплярах</w:t>
      </w:r>
      <w:proofErr w:type="gramEnd"/>
      <w:r w:rsidR="009B7506">
        <w:rPr>
          <w:rFonts w:ascii="Times New Roman" w:hAnsi="Times New Roman"/>
          <w:sz w:val="28"/>
          <w:szCs w:val="28"/>
        </w:rPr>
        <w:t xml:space="preserve">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</w:t>
      </w:r>
      <w:proofErr w:type="gramStart"/>
      <w:r w:rsidR="009B750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9B7506">
        <w:rPr>
          <w:rFonts w:ascii="Times New Roman" w:hAnsi="Times New Roman"/>
          <w:sz w:val="28"/>
          <w:szCs w:val="28"/>
        </w:rPr>
        <w:t xml:space="preserve">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</w:t>
      </w:r>
      <w:r w:rsidR="009B7506">
        <w:rPr>
          <w:rFonts w:ascii="Times New Roman" w:hAnsi="Times New Roman"/>
          <w:sz w:val="28"/>
          <w:szCs w:val="28"/>
        </w:rPr>
        <w:lastRenderedPageBreak/>
        <w:t>пребывания, и другие необходимые сведения, содержащиеся в документах граждан, принимаемых на воинский учет;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воинского учета и мобилизационных предписаниях граждан исправлениях, неточностях, подделках и неполном количестве листов. </w:t>
      </w:r>
      <w:proofErr w:type="gramStart"/>
      <w:r>
        <w:rPr>
          <w:rFonts w:ascii="Times New Roman" w:hAnsi="Times New Roman"/>
          <w:sz w:val="28"/>
          <w:szCs w:val="28"/>
        </w:rPr>
        <w:t>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 или направлении необходимых сведений в военный комиссариат в электронной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обеспечения снятия граждан с воинского учета: 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представлять в военные комиссариаты документы воинского учета и паспорта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необходимости уточнения военно-учетных данных военнообязанных их оповещать о необходимости личной явки в военные комиссариаты. При приеме от граждан документов воинского учета и паспортов выдавать расписки;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производить в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первичного воинского учета соответствующие отметки о снятии с воинского учета;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составлять и представлять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в военные комиссариаты в 2-недельный срок списки граждан, убывших на новое место жительства за пределы сельского поселения без снятия с воинского учета;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Ежегодно, до 1 февраля, представлять в соответствующий военный комиссариат отчеты о </w:t>
      </w:r>
      <w:proofErr w:type="gramStart"/>
      <w:r>
        <w:rPr>
          <w:rFonts w:ascii="Times New Roman" w:hAnsi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осуществления первичного воинского учета в предшествующем году.</w:t>
      </w:r>
    </w:p>
    <w:p w:rsidR="009B7506" w:rsidRDefault="009B7506" w:rsidP="00F43D00">
      <w:pPr>
        <w:tabs>
          <w:tab w:val="left" w:pos="0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2.14.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отсутствии технической возможности получения сведений в электронной форме из государственного информационного ресурса, иных государственных информационных систем и информационных ресурсов  представлять не позднее 1 ноября в </w:t>
      </w:r>
      <w:r w:rsidR="00F43D00">
        <w:rPr>
          <w:rFonts w:ascii="Times New Roman" w:hAnsi="Times New Roman"/>
          <w:sz w:val="28"/>
          <w:szCs w:val="28"/>
          <w:shd w:val="clear" w:color="auto" w:fill="FFFFFF"/>
        </w:rPr>
        <w:t>соответствующий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военный комиссариат в письменной форме на бумажном носителе или в форме электронного документа, подписанного усиленной квалифицированной электронной подписью,  сведения о гражданах, подлежащих первоначальной постановке на воинский учет, по форме согласно приложению № 6 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Положению о воинском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учете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B7506" w:rsidRDefault="009B7506" w:rsidP="00F43D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Формировать и представлять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список в военный комиссариат на бумажном носителе и в электронном виде. Кроме того, представлять в электронном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виде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карты первичного воинского учета призывников на всех граждан, включенных в список.</w:t>
      </w:r>
    </w:p>
    <w:p w:rsidR="009B7506" w:rsidRDefault="009B7506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</w:rPr>
      </w:pPr>
    </w:p>
    <w:p w:rsidR="009B7506" w:rsidRDefault="009B7506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 xml:space="preserve">III. Права </w:t>
      </w:r>
    </w:p>
    <w:p w:rsidR="00F43D00" w:rsidRDefault="00F43D00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</w:rPr>
      </w:pP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>Специалист</w:t>
      </w:r>
      <w:r>
        <w:rPr>
          <w:rFonts w:ascii="Times New Roman" w:eastAsia="PT Serif" w:hAnsi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PT Serif" w:hAnsi="Times New Roman"/>
          <w:color w:val="22272F"/>
          <w:sz w:val="28"/>
          <w:szCs w:val="28"/>
        </w:rPr>
        <w:t>имеет право: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>3.1. При осуществлении первичного воинского учета: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вызывать граждан по вопросам воинского учета и оповещать граждан о </w:t>
      </w:r>
      <w:proofErr w:type="gramStart"/>
      <w:r>
        <w:rPr>
          <w:rFonts w:ascii="Times New Roman" w:hAnsi="Times New Roman"/>
          <w:sz w:val="28"/>
          <w:szCs w:val="28"/>
        </w:rPr>
        <w:t>вызовах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(повестках) военных комиссариатов, в том числе в электронной форме;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порядок оповещения граждан о </w:t>
      </w:r>
      <w:proofErr w:type="gramStart"/>
      <w:r>
        <w:rPr>
          <w:rFonts w:ascii="Times New Roman" w:hAnsi="Times New Roman"/>
          <w:sz w:val="28"/>
          <w:szCs w:val="28"/>
        </w:rPr>
        <w:t>вызовах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(повестках) военных комиссариатов, в том числе в электронной форме;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порядок приема граждан по вопросам воинского учета;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9B7506" w:rsidRDefault="009B7506" w:rsidP="00F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в военные комиссариаты предложения о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первичного воинского учета.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 xml:space="preserve">3.2. Знакомиться с проектами правовых актов Администрации, касающимися его деятельности. 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>3.3. Пользоваться информационными материалами и иными документами, необходимыми для исполнения своих должностных обязанностей.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>3.4. Получать от сотрудников Администрации информацию и документы, необходимые для выполнения своих должностных обязанностей.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 xml:space="preserve">3.5. На все трудовые права в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</w:rPr>
        <w:t>соответствии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</w:rPr>
        <w:t xml:space="preserve"> с </w:t>
      </w:r>
      <w:r>
        <w:rPr>
          <w:rFonts w:ascii="Times New Roman" w:eastAsia="PT Serif" w:hAnsi="Times New Roman"/>
          <w:sz w:val="28"/>
          <w:szCs w:val="28"/>
        </w:rPr>
        <w:t>Трудовым кодексом </w:t>
      </w:r>
      <w:r>
        <w:rPr>
          <w:rFonts w:ascii="Times New Roman" w:eastAsia="PT Serif" w:hAnsi="Times New Roman"/>
          <w:color w:val="22272F"/>
          <w:sz w:val="28"/>
          <w:szCs w:val="28"/>
        </w:rPr>
        <w:t>Российской Федерации.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lastRenderedPageBreak/>
        <w:t>3.6. На все предусмотренные </w:t>
      </w:r>
      <w:r>
        <w:rPr>
          <w:rFonts w:ascii="Times New Roman" w:eastAsia="PT Serif" w:hAnsi="Times New Roman"/>
          <w:sz w:val="28"/>
          <w:szCs w:val="28"/>
          <w:shd w:val="clear" w:color="auto" w:fill="FFFFFF"/>
        </w:rPr>
        <w:t>законодательством Р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оссийской Федерации социальные гарантии.</w:t>
      </w:r>
    </w:p>
    <w:p w:rsidR="009B7506" w:rsidRDefault="009B7506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</w:rPr>
      </w:pPr>
    </w:p>
    <w:p w:rsidR="009B7506" w:rsidRDefault="009B7506" w:rsidP="00F43D00">
      <w:pPr>
        <w:pStyle w:val="a7"/>
        <w:spacing w:after="0" w:line="240" w:lineRule="auto"/>
        <w:jc w:val="center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</w:rPr>
        <w:t>IV. Ответственность</w:t>
      </w:r>
    </w:p>
    <w:p w:rsidR="00F43D00" w:rsidRDefault="00F43D00" w:rsidP="00F43D00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06" w:rsidRDefault="009B7506" w:rsidP="00F43D00">
      <w:pPr>
        <w:pStyle w:val="a7"/>
        <w:shd w:val="clear" w:color="auto" w:fill="FFFFFF"/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PT Serif" w:hAnsi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несет ответственность: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4.1. За неисполнение, ненадлежащее исполнение обязанностей, предусмотренных настоящей инструкцией, - в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пределах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, определенных </w:t>
      </w:r>
      <w:hyperlink r:id="rId9" w:anchor="/document/12125268/entry/192" w:history="1">
        <w:r>
          <w:rPr>
            <w:rStyle w:val="a4"/>
            <w:rFonts w:ascii="Times New Roman" w:eastAsia="PT Serif" w:hAnsi="Times New Roman"/>
            <w:color w:val="000000"/>
            <w:sz w:val="28"/>
            <w:szCs w:val="28"/>
            <w:u w:val="none"/>
            <w:shd w:val="clear" w:color="auto" w:fill="FFFFFF"/>
          </w:rPr>
          <w:t>трудовым законодательством</w:t>
        </w:r>
      </w:hyperlink>
      <w:r>
        <w:rPr>
          <w:rFonts w:ascii="Times New Roman" w:eastAsia="PT Serif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Российской Федерации.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4.2. За совершенные в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процессе</w:t>
      </w:r>
      <w:proofErr w:type="gramEnd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:rsidR="009B7506" w:rsidRDefault="009B7506" w:rsidP="00F43D00">
      <w:pPr>
        <w:pStyle w:val="a7"/>
        <w:spacing w:after="0" w:line="240" w:lineRule="auto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4.3. </w:t>
      </w:r>
      <w:proofErr w:type="gramStart"/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За причинение материального ущерба работодателю (представителю нанимателя (работодателю) - в пределах, определенных действующим </w:t>
      </w:r>
      <w:r>
        <w:rPr>
          <w:rFonts w:ascii="Times New Roman" w:eastAsia="PT Serif" w:hAnsi="Times New Roman"/>
          <w:color w:val="000000"/>
          <w:sz w:val="28"/>
          <w:szCs w:val="28"/>
          <w:shd w:val="clear" w:color="auto" w:fill="FFFFFF"/>
        </w:rPr>
        <w:t>трудовым и гражданским законодательством Ро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ссийской Федерации.</w:t>
      </w:r>
      <w:proofErr w:type="gramEnd"/>
    </w:p>
    <w:p w:rsidR="009B7506" w:rsidRDefault="009B7506" w:rsidP="00F43D00">
      <w:pPr>
        <w:pStyle w:val="a7"/>
        <w:spacing w:before="100" w:beforeAutospacing="1" w:after="0"/>
        <w:ind w:firstLine="708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</w:p>
    <w:p w:rsidR="009B7506" w:rsidRPr="00F43D00" w:rsidRDefault="009B7506" w:rsidP="00F43D00">
      <w:pPr>
        <w:pStyle w:val="a7"/>
        <w:spacing w:before="100" w:beforeAutospacing="1" w:after="100" w:afterAutospacing="1"/>
        <w:jc w:val="both"/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С долж</w:t>
      </w:r>
      <w:r w:rsidR="00F43D0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ностной инструкцией </w:t>
      </w:r>
      <w:proofErr w:type="gramStart"/>
      <w:r w:rsidR="00F43D0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ознакомлен</w:t>
      </w:r>
      <w:proofErr w:type="gramEnd"/>
      <w:r w:rsidR="00F43D0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:</w:t>
      </w:r>
    </w:p>
    <w:sectPr w:rsidR="009B7506" w:rsidRPr="00F43D00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A0" w:rsidRDefault="00D538A0" w:rsidP="000458F4">
      <w:pPr>
        <w:spacing w:after="0" w:line="240" w:lineRule="auto"/>
      </w:pPr>
      <w:r>
        <w:separator/>
      </w:r>
    </w:p>
  </w:endnote>
  <w:endnote w:type="continuationSeparator" w:id="0">
    <w:p w:rsidR="00D538A0" w:rsidRDefault="00D538A0" w:rsidP="0004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Segoe Print"/>
    <w:charset w:val="00"/>
    <w:family w:val="roman"/>
    <w:pitch w:val="default"/>
    <w:sig w:usb0="00000000" w:usb1="00000000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A0" w:rsidRDefault="00D538A0" w:rsidP="000458F4">
      <w:pPr>
        <w:spacing w:after="0" w:line="240" w:lineRule="auto"/>
      </w:pPr>
      <w:r>
        <w:separator/>
      </w:r>
    </w:p>
  </w:footnote>
  <w:footnote w:type="continuationSeparator" w:id="0">
    <w:p w:rsidR="00D538A0" w:rsidRDefault="00D538A0" w:rsidP="00045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58301"/>
    <w:multiLevelType w:val="multilevel"/>
    <w:tmpl w:val="9B958301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46"/>
    <w:rsid w:val="00011D3E"/>
    <w:rsid w:val="000458F4"/>
    <w:rsid w:val="00066C79"/>
    <w:rsid w:val="00091B69"/>
    <w:rsid w:val="000A3992"/>
    <w:rsid w:val="0010035B"/>
    <w:rsid w:val="00150081"/>
    <w:rsid w:val="001572EF"/>
    <w:rsid w:val="001605A5"/>
    <w:rsid w:val="00171075"/>
    <w:rsid w:val="00181CE9"/>
    <w:rsid w:val="001B0E15"/>
    <w:rsid w:val="001E7E5C"/>
    <w:rsid w:val="0022628A"/>
    <w:rsid w:val="002C43B3"/>
    <w:rsid w:val="002E2D67"/>
    <w:rsid w:val="00353578"/>
    <w:rsid w:val="003D3351"/>
    <w:rsid w:val="003E5900"/>
    <w:rsid w:val="003E5DEB"/>
    <w:rsid w:val="00403617"/>
    <w:rsid w:val="00410528"/>
    <w:rsid w:val="004167BD"/>
    <w:rsid w:val="00445B25"/>
    <w:rsid w:val="00452B88"/>
    <w:rsid w:val="00467FA3"/>
    <w:rsid w:val="004A25B8"/>
    <w:rsid w:val="005155EA"/>
    <w:rsid w:val="00555EAA"/>
    <w:rsid w:val="00575B31"/>
    <w:rsid w:val="00583510"/>
    <w:rsid w:val="005E4146"/>
    <w:rsid w:val="006176C7"/>
    <w:rsid w:val="00667CE2"/>
    <w:rsid w:val="006D1F56"/>
    <w:rsid w:val="006E238B"/>
    <w:rsid w:val="006F1E80"/>
    <w:rsid w:val="00706364"/>
    <w:rsid w:val="007124BC"/>
    <w:rsid w:val="007402C8"/>
    <w:rsid w:val="00771FE4"/>
    <w:rsid w:val="00772331"/>
    <w:rsid w:val="007C4F63"/>
    <w:rsid w:val="00806EA4"/>
    <w:rsid w:val="00812194"/>
    <w:rsid w:val="00812E20"/>
    <w:rsid w:val="0083284A"/>
    <w:rsid w:val="008514BA"/>
    <w:rsid w:val="00860892"/>
    <w:rsid w:val="008609CE"/>
    <w:rsid w:val="008C19E0"/>
    <w:rsid w:val="008D2525"/>
    <w:rsid w:val="00901572"/>
    <w:rsid w:val="00934CFB"/>
    <w:rsid w:val="009936B1"/>
    <w:rsid w:val="009A3243"/>
    <w:rsid w:val="009A7F2B"/>
    <w:rsid w:val="009B1790"/>
    <w:rsid w:val="009B7506"/>
    <w:rsid w:val="00A0361C"/>
    <w:rsid w:val="00A24DB6"/>
    <w:rsid w:val="00AA4E9C"/>
    <w:rsid w:val="00AB1B26"/>
    <w:rsid w:val="00B147DC"/>
    <w:rsid w:val="00B53E6A"/>
    <w:rsid w:val="00BB245C"/>
    <w:rsid w:val="00C35844"/>
    <w:rsid w:val="00C50E27"/>
    <w:rsid w:val="00CC58F5"/>
    <w:rsid w:val="00CE53C0"/>
    <w:rsid w:val="00D21D2C"/>
    <w:rsid w:val="00D538A0"/>
    <w:rsid w:val="00DD1F50"/>
    <w:rsid w:val="00DF32DC"/>
    <w:rsid w:val="00E02823"/>
    <w:rsid w:val="00E26A13"/>
    <w:rsid w:val="00E323A1"/>
    <w:rsid w:val="00E44FFA"/>
    <w:rsid w:val="00E5034B"/>
    <w:rsid w:val="00E61DE7"/>
    <w:rsid w:val="00E73160"/>
    <w:rsid w:val="00E80948"/>
    <w:rsid w:val="00E909EA"/>
    <w:rsid w:val="00EB05BB"/>
    <w:rsid w:val="00EF3A10"/>
    <w:rsid w:val="00EF3B27"/>
    <w:rsid w:val="00F13A35"/>
    <w:rsid w:val="00F160C2"/>
    <w:rsid w:val="00F30504"/>
    <w:rsid w:val="00F34609"/>
    <w:rsid w:val="00F43D00"/>
    <w:rsid w:val="00F739AE"/>
    <w:rsid w:val="00FC465E"/>
    <w:rsid w:val="00FC4FDF"/>
    <w:rsid w:val="00FE5E23"/>
    <w:rsid w:val="00FE5E26"/>
    <w:rsid w:val="02D96B7F"/>
    <w:rsid w:val="1DC72E6B"/>
    <w:rsid w:val="68C47DA4"/>
    <w:rsid w:val="75A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35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0458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58F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458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58F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835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35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0458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58F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458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58F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835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3FFB-F3E2-44EA-998D-DC34D22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35828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2020-02-03T10:29:00Z</cp:lastPrinted>
  <dcterms:created xsi:type="dcterms:W3CDTF">2024-03-26T08:09:00Z</dcterms:created>
  <dcterms:modified xsi:type="dcterms:W3CDTF">2024-03-26T08:09:00Z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BAEB9EB317BE4C3CAB09C2FDCD366683</vt:lpwstr>
  </property>
</Properties>
</file>