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305" w:rsidRPr="00406305" w:rsidRDefault="00406305" w:rsidP="00406305">
      <w:pPr>
        <w:pStyle w:val="1"/>
        <w:rPr>
          <w:b/>
          <w:sz w:val="40"/>
          <w:szCs w:val="40"/>
          <w:u w:val="none"/>
        </w:rPr>
      </w:pPr>
      <w:r w:rsidRPr="00406305">
        <w:rPr>
          <w:b/>
          <w:sz w:val="40"/>
          <w:szCs w:val="40"/>
          <w:u w:val="none"/>
        </w:rPr>
        <w:t>АДМИНИСТРАЦИЯ</w:t>
      </w:r>
    </w:p>
    <w:p w:rsidR="00406305" w:rsidRPr="00406305" w:rsidRDefault="00406305" w:rsidP="00406305">
      <w:pPr>
        <w:pStyle w:val="1"/>
        <w:rPr>
          <w:b/>
          <w:sz w:val="40"/>
          <w:szCs w:val="40"/>
          <w:u w:val="none"/>
        </w:rPr>
      </w:pPr>
      <w:r w:rsidRPr="00406305">
        <w:rPr>
          <w:b/>
          <w:sz w:val="40"/>
          <w:szCs w:val="40"/>
          <w:u w:val="none"/>
        </w:rPr>
        <w:t>Каменно - Балковского сельского поселения</w:t>
      </w:r>
    </w:p>
    <w:p w:rsidR="006C3F0B" w:rsidRPr="00406305" w:rsidRDefault="00406305" w:rsidP="00406305">
      <w:pPr>
        <w:tabs>
          <w:tab w:val="center" w:pos="4153"/>
          <w:tab w:val="right" w:pos="8306"/>
        </w:tabs>
        <w:spacing w:after="0" w:line="240" w:lineRule="auto"/>
        <w:jc w:val="center"/>
        <w:rPr>
          <w:rFonts w:ascii="Times New Roman" w:eastAsia="Times New Roman" w:hAnsi="Times New Roman" w:cs="Times New Roman"/>
          <w:sz w:val="30"/>
          <w:szCs w:val="30"/>
          <w:lang w:eastAsia="ru-RU"/>
        </w:rPr>
      </w:pPr>
      <w:r w:rsidRPr="00406305">
        <w:rPr>
          <w:rFonts w:ascii="Times New Roman" w:hAnsi="Times New Roman" w:cs="Times New Roman"/>
          <w:b/>
          <w:sz w:val="40"/>
          <w:szCs w:val="40"/>
        </w:rPr>
        <w:t>ПОСТАНОВЛЕНИЕ</w:t>
      </w:r>
    </w:p>
    <w:p w:rsidR="006C3F0B" w:rsidRPr="00406305" w:rsidRDefault="00406305" w:rsidP="00D12A4D">
      <w:pPr>
        <w:tabs>
          <w:tab w:val="center" w:pos="4153"/>
          <w:tab w:val="right" w:pos="8306"/>
        </w:tabs>
        <w:spacing w:after="0" w:line="240" w:lineRule="auto"/>
        <w:jc w:val="center"/>
        <w:rPr>
          <w:rFonts w:ascii="Times New Roman" w:eastAsia="Times New Roman" w:hAnsi="Times New Roman" w:cs="Times New Roman"/>
          <w:b/>
          <w:sz w:val="40"/>
          <w:szCs w:val="40"/>
          <w:lang w:eastAsia="ru-RU"/>
        </w:rPr>
      </w:pPr>
      <w:r w:rsidRPr="00406305">
        <w:rPr>
          <w:rFonts w:ascii="Times New Roman" w:eastAsia="Times New Roman" w:hAnsi="Times New Roman" w:cs="Times New Roman"/>
          <w:b/>
          <w:sz w:val="40"/>
          <w:szCs w:val="40"/>
          <w:lang w:eastAsia="ru-RU"/>
        </w:rPr>
        <w:t>№</w:t>
      </w:r>
      <w:r w:rsidR="009B7347">
        <w:rPr>
          <w:rFonts w:ascii="Times New Roman" w:eastAsia="Times New Roman" w:hAnsi="Times New Roman" w:cs="Times New Roman"/>
          <w:b/>
          <w:sz w:val="40"/>
          <w:szCs w:val="40"/>
          <w:lang w:eastAsia="ru-RU"/>
        </w:rPr>
        <w:t xml:space="preserve"> 10</w:t>
      </w:r>
    </w:p>
    <w:p w:rsidR="00406305" w:rsidRDefault="00406305" w:rsidP="006C3F0B">
      <w:pPr>
        <w:spacing w:after="0" w:line="240" w:lineRule="auto"/>
        <w:rPr>
          <w:rFonts w:ascii="Times New Roman" w:eastAsia="Times New Roman" w:hAnsi="Times New Roman" w:cs="Times New Roman"/>
          <w:b/>
          <w:sz w:val="28"/>
          <w:szCs w:val="28"/>
          <w:lang w:eastAsia="ru-RU"/>
        </w:rPr>
      </w:pPr>
    </w:p>
    <w:p w:rsidR="00406305" w:rsidRDefault="00406305" w:rsidP="006C3F0B">
      <w:pPr>
        <w:spacing w:after="0" w:line="240" w:lineRule="auto"/>
        <w:rPr>
          <w:rFonts w:ascii="Times New Roman" w:eastAsia="Times New Roman" w:hAnsi="Times New Roman" w:cs="Times New Roman"/>
          <w:b/>
          <w:sz w:val="28"/>
          <w:szCs w:val="28"/>
          <w:lang w:eastAsia="ru-RU"/>
        </w:rPr>
      </w:pPr>
    </w:p>
    <w:p w:rsidR="006C3F0B" w:rsidRPr="006C3F0B" w:rsidRDefault="009B7347" w:rsidP="006C3F0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16.01.</w:t>
      </w:r>
      <w:r w:rsidR="006C3F0B" w:rsidRPr="006C3F0B">
        <w:rPr>
          <w:rFonts w:ascii="Times New Roman" w:eastAsia="Times New Roman" w:hAnsi="Times New Roman" w:cs="Times New Roman"/>
          <w:b/>
          <w:sz w:val="28"/>
          <w:szCs w:val="28"/>
          <w:lang w:eastAsia="ru-RU"/>
        </w:rPr>
        <w:t>20</w:t>
      </w:r>
      <w:r w:rsidR="00D12A4D" w:rsidRPr="008E2DD7">
        <w:rPr>
          <w:rFonts w:ascii="Times New Roman" w:eastAsia="Times New Roman" w:hAnsi="Times New Roman" w:cs="Times New Roman"/>
          <w:b/>
          <w:sz w:val="28"/>
          <w:szCs w:val="28"/>
          <w:lang w:eastAsia="ru-RU"/>
        </w:rPr>
        <w:t>15</w:t>
      </w:r>
      <w:r w:rsidR="006C3F0B" w:rsidRPr="006C3F0B">
        <w:rPr>
          <w:rFonts w:ascii="Times New Roman" w:eastAsia="Times New Roman" w:hAnsi="Times New Roman" w:cs="Times New Roman"/>
          <w:b/>
          <w:sz w:val="28"/>
          <w:szCs w:val="28"/>
          <w:lang w:eastAsia="ru-RU"/>
        </w:rPr>
        <w:t xml:space="preserve"> г. </w:t>
      </w:r>
      <w:r w:rsidR="006C3F0B" w:rsidRPr="006C3F0B">
        <w:rPr>
          <w:rFonts w:ascii="Times New Roman" w:eastAsia="Times New Roman" w:hAnsi="Times New Roman" w:cs="Times New Roman"/>
          <w:b/>
          <w:sz w:val="28"/>
          <w:szCs w:val="28"/>
          <w:lang w:eastAsia="ru-RU"/>
        </w:rPr>
        <w:tab/>
      </w:r>
      <w:r w:rsidR="006C3F0B" w:rsidRPr="006C3F0B">
        <w:rPr>
          <w:rFonts w:ascii="Times New Roman" w:eastAsia="Times New Roman" w:hAnsi="Times New Roman" w:cs="Times New Roman"/>
          <w:b/>
          <w:sz w:val="28"/>
          <w:szCs w:val="28"/>
          <w:lang w:eastAsia="ru-RU"/>
        </w:rPr>
        <w:tab/>
      </w:r>
      <w:r w:rsidR="006C3F0B" w:rsidRPr="006C3F0B">
        <w:rPr>
          <w:rFonts w:ascii="Times New Roman" w:eastAsia="Times New Roman" w:hAnsi="Times New Roman" w:cs="Times New Roman"/>
          <w:b/>
          <w:sz w:val="28"/>
          <w:szCs w:val="28"/>
          <w:lang w:eastAsia="ru-RU"/>
        </w:rPr>
        <w:tab/>
      </w:r>
      <w:r w:rsidR="006C3F0B" w:rsidRPr="006C3F0B">
        <w:rPr>
          <w:rFonts w:ascii="Times New Roman" w:eastAsia="Times New Roman" w:hAnsi="Times New Roman" w:cs="Times New Roman"/>
          <w:b/>
          <w:sz w:val="28"/>
          <w:szCs w:val="28"/>
          <w:lang w:eastAsia="ru-RU"/>
        </w:rPr>
        <w:tab/>
      </w:r>
      <w:r w:rsidR="00406305">
        <w:rPr>
          <w:rFonts w:ascii="Times New Roman" w:eastAsia="Times New Roman" w:hAnsi="Times New Roman" w:cs="Times New Roman"/>
          <w:b/>
          <w:sz w:val="28"/>
          <w:szCs w:val="28"/>
          <w:lang w:eastAsia="ru-RU"/>
        </w:rPr>
        <w:t xml:space="preserve">                                    х. Каменная Балка</w:t>
      </w:r>
    </w:p>
    <w:p w:rsidR="00406305" w:rsidRDefault="00406305" w:rsidP="00406305">
      <w:pPr>
        <w:spacing w:after="0" w:line="240" w:lineRule="auto"/>
        <w:ind w:right="4473"/>
        <w:jc w:val="center"/>
        <w:rPr>
          <w:rFonts w:ascii="Times New Roman" w:eastAsia="Times New Roman" w:hAnsi="Times New Roman" w:cs="Times New Roman"/>
          <w:sz w:val="28"/>
          <w:szCs w:val="28"/>
          <w:lang w:eastAsia="ru-RU"/>
        </w:rPr>
      </w:pPr>
    </w:p>
    <w:p w:rsidR="00406305" w:rsidRDefault="00406305" w:rsidP="00406305">
      <w:pPr>
        <w:spacing w:after="0" w:line="240" w:lineRule="auto"/>
        <w:ind w:right="99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состава Единой комиссии</w:t>
      </w:r>
    </w:p>
    <w:p w:rsidR="00406305" w:rsidRDefault="00406305" w:rsidP="00406305">
      <w:pPr>
        <w:spacing w:after="0" w:line="240" w:lineRule="auto"/>
        <w:ind w:right="99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осуществлению закупок товаров, </w:t>
      </w:r>
    </w:p>
    <w:p w:rsidR="00406305" w:rsidRDefault="00406305" w:rsidP="00406305">
      <w:pPr>
        <w:spacing w:after="0" w:line="240" w:lineRule="auto"/>
        <w:ind w:right="99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 услуг для обеспечения муниципальных нужд </w:t>
      </w:r>
    </w:p>
    <w:p w:rsidR="00406305" w:rsidRPr="006C3F0B" w:rsidRDefault="00406305" w:rsidP="00406305">
      <w:pPr>
        <w:spacing w:after="0" w:line="240" w:lineRule="auto"/>
        <w:ind w:right="99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 Каменно-Балковского сельского поселения</w:t>
      </w:r>
    </w:p>
    <w:p w:rsidR="00406305" w:rsidRDefault="006C3F0B" w:rsidP="006C3F0B">
      <w:pPr>
        <w:spacing w:after="0" w:line="240" w:lineRule="auto"/>
        <w:jc w:val="both"/>
        <w:rPr>
          <w:rFonts w:ascii="Times New Roman" w:eastAsia="Times New Roman" w:hAnsi="Times New Roman" w:cs="Times New Roman"/>
          <w:sz w:val="28"/>
          <w:szCs w:val="28"/>
          <w:lang w:eastAsia="ru-RU"/>
        </w:rPr>
      </w:pPr>
      <w:r w:rsidRPr="006C3F0B">
        <w:rPr>
          <w:rFonts w:ascii="Times New Roman" w:eastAsia="Times New Roman" w:hAnsi="Times New Roman" w:cs="Times New Roman"/>
          <w:sz w:val="28"/>
          <w:szCs w:val="28"/>
          <w:lang w:eastAsia="ru-RU"/>
        </w:rPr>
        <w:t xml:space="preserve"> </w:t>
      </w:r>
    </w:p>
    <w:p w:rsidR="00406305" w:rsidRDefault="006C3F0B" w:rsidP="006C3F0B">
      <w:pPr>
        <w:spacing w:after="0" w:line="240" w:lineRule="auto"/>
        <w:jc w:val="both"/>
        <w:rPr>
          <w:rFonts w:ascii="Times New Roman" w:eastAsia="Times New Roman" w:hAnsi="Times New Roman" w:cs="Times New Roman"/>
          <w:sz w:val="28"/>
          <w:szCs w:val="28"/>
          <w:lang w:eastAsia="ru-RU"/>
        </w:rPr>
      </w:pPr>
      <w:r w:rsidRPr="006C3F0B">
        <w:rPr>
          <w:rFonts w:ascii="Times New Roman" w:eastAsia="Times New Roman" w:hAnsi="Times New Roman" w:cs="Times New Roman"/>
          <w:sz w:val="28"/>
          <w:szCs w:val="28"/>
          <w:lang w:eastAsia="ru-RU"/>
        </w:rPr>
        <w:t xml:space="preserve">  В соответствии с Федеральным законом № 131-ФЗот 03.10.2003 года «Об общих принципах местного самоуправления в Российской Федерации», в соответствии с Уставом муниципального образования «</w:t>
      </w:r>
      <w:r w:rsidR="00406305">
        <w:rPr>
          <w:rFonts w:ascii="Times New Roman" w:eastAsia="Times New Roman" w:hAnsi="Times New Roman" w:cs="Times New Roman"/>
          <w:sz w:val="28"/>
          <w:szCs w:val="28"/>
          <w:lang w:eastAsia="ru-RU"/>
        </w:rPr>
        <w:t>Каменно-Балковское</w:t>
      </w:r>
      <w:r w:rsidRPr="006C3F0B">
        <w:rPr>
          <w:rFonts w:ascii="Times New Roman" w:eastAsia="Times New Roman" w:hAnsi="Times New Roman" w:cs="Times New Roman"/>
          <w:sz w:val="28"/>
          <w:szCs w:val="28"/>
          <w:lang w:eastAsia="ru-RU"/>
        </w:rPr>
        <w:t xml:space="preserve"> сельское поселение», для решения социальных, правовых и имущественных вопросов, в целях  исполнения  Федерального закона  44-ФЗ от 05.04.2013г. «О контрактной системе в сфере закупок  товаров,  работ, услуг для обеспечения государственных и муниципальных нужд», Администрация </w:t>
      </w:r>
      <w:r w:rsidR="00406305">
        <w:rPr>
          <w:rFonts w:ascii="Times New Roman" w:eastAsia="Times New Roman" w:hAnsi="Times New Roman" w:cs="Times New Roman"/>
          <w:sz w:val="28"/>
          <w:szCs w:val="28"/>
          <w:lang w:eastAsia="ru-RU"/>
        </w:rPr>
        <w:t>Каменно-Балковского</w:t>
      </w:r>
      <w:r w:rsidRPr="006C3F0B">
        <w:rPr>
          <w:rFonts w:ascii="Times New Roman" w:eastAsia="Times New Roman" w:hAnsi="Times New Roman" w:cs="Times New Roman"/>
          <w:sz w:val="28"/>
          <w:szCs w:val="28"/>
          <w:lang w:eastAsia="ru-RU"/>
        </w:rPr>
        <w:t xml:space="preserve"> сельского поселения</w:t>
      </w:r>
    </w:p>
    <w:p w:rsidR="00406305" w:rsidRDefault="00406305" w:rsidP="00406305">
      <w:pPr>
        <w:shd w:val="clear" w:color="auto" w:fill="FFFFFF"/>
        <w:autoSpaceDE w:val="0"/>
        <w:autoSpaceDN w:val="0"/>
        <w:adjustRightInd w:val="0"/>
        <w:ind w:firstLine="708"/>
        <w:jc w:val="both"/>
        <w:rPr>
          <w:sz w:val="28"/>
          <w:szCs w:val="28"/>
        </w:rPr>
      </w:pPr>
    </w:p>
    <w:p w:rsidR="00406305" w:rsidRPr="00406305" w:rsidRDefault="00406305" w:rsidP="00406305">
      <w:pPr>
        <w:shd w:val="clear" w:color="auto" w:fill="FFFFFF"/>
        <w:autoSpaceDE w:val="0"/>
        <w:autoSpaceDN w:val="0"/>
        <w:adjustRightInd w:val="0"/>
        <w:ind w:firstLine="708"/>
        <w:jc w:val="both"/>
        <w:rPr>
          <w:rFonts w:ascii="Times New Roman" w:hAnsi="Times New Roman" w:cs="Times New Roman"/>
          <w:sz w:val="28"/>
          <w:szCs w:val="28"/>
        </w:rPr>
      </w:pPr>
      <w:r w:rsidRPr="00406305">
        <w:rPr>
          <w:rFonts w:ascii="Times New Roman" w:hAnsi="Times New Roman" w:cs="Times New Roman"/>
          <w:sz w:val="28"/>
          <w:szCs w:val="28"/>
        </w:rPr>
        <w:t>ПОСТАНОВЛЯЕТ:</w:t>
      </w:r>
    </w:p>
    <w:p w:rsidR="006C3F0B" w:rsidRPr="006C3F0B" w:rsidRDefault="009B7347" w:rsidP="006C3F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C3F0B" w:rsidRPr="006C3F0B">
        <w:rPr>
          <w:rFonts w:ascii="Times New Roman" w:eastAsia="Times New Roman" w:hAnsi="Times New Roman" w:cs="Times New Roman"/>
          <w:sz w:val="28"/>
          <w:szCs w:val="28"/>
          <w:lang w:eastAsia="ru-RU"/>
        </w:rPr>
        <w:t xml:space="preserve">1. </w:t>
      </w:r>
      <w:proofErr w:type="gramStart"/>
      <w:r w:rsidR="006C3F0B" w:rsidRPr="006C3F0B">
        <w:rPr>
          <w:rFonts w:ascii="Times New Roman" w:eastAsia="Times New Roman" w:hAnsi="Times New Roman" w:cs="Times New Roman"/>
          <w:sz w:val="28"/>
          <w:szCs w:val="28"/>
          <w:lang w:eastAsia="ru-RU"/>
        </w:rPr>
        <w:t>Создать</w:t>
      </w:r>
      <w:r w:rsidR="008E2DD7">
        <w:rPr>
          <w:rFonts w:ascii="Times New Roman" w:eastAsia="Times New Roman" w:hAnsi="Times New Roman" w:cs="Times New Roman"/>
          <w:sz w:val="28"/>
          <w:szCs w:val="28"/>
          <w:lang w:eastAsia="ru-RU"/>
        </w:rPr>
        <w:t xml:space="preserve"> Е</w:t>
      </w:r>
      <w:r w:rsidR="006C3F0B" w:rsidRPr="006C3F0B">
        <w:rPr>
          <w:rFonts w:ascii="Times New Roman" w:eastAsia="Times New Roman" w:hAnsi="Times New Roman" w:cs="Times New Roman"/>
          <w:sz w:val="28"/>
          <w:szCs w:val="28"/>
          <w:lang w:eastAsia="ru-RU"/>
        </w:rPr>
        <w:t xml:space="preserve">диную  комиссию Администрации </w:t>
      </w:r>
      <w:r w:rsidR="00406305">
        <w:rPr>
          <w:rFonts w:ascii="Times New Roman" w:eastAsia="Times New Roman" w:hAnsi="Times New Roman" w:cs="Times New Roman"/>
          <w:sz w:val="28"/>
          <w:szCs w:val="28"/>
          <w:lang w:eastAsia="ru-RU"/>
        </w:rPr>
        <w:t>Каменно-Балковского</w:t>
      </w:r>
      <w:r w:rsidR="006C3F0B" w:rsidRPr="006C3F0B">
        <w:rPr>
          <w:rFonts w:ascii="Times New Roman" w:eastAsia="Times New Roman" w:hAnsi="Times New Roman" w:cs="Times New Roman"/>
          <w:sz w:val="28"/>
          <w:szCs w:val="28"/>
          <w:lang w:eastAsia="ru-RU"/>
        </w:rPr>
        <w:t xml:space="preserve"> сельского поселения по размещению заказов на закупку товаров, работ, услуг  для  обеспечения муниципальных нужд</w:t>
      </w:r>
      <w:r w:rsidR="008E2DD7">
        <w:rPr>
          <w:rFonts w:ascii="Times New Roman" w:eastAsia="Times New Roman" w:hAnsi="Times New Roman" w:cs="Times New Roman"/>
          <w:sz w:val="28"/>
          <w:szCs w:val="28"/>
          <w:lang w:eastAsia="ru-RU"/>
        </w:rPr>
        <w:t xml:space="preserve"> (далее – Е</w:t>
      </w:r>
      <w:r w:rsidR="006C3F0B" w:rsidRPr="006C3F0B">
        <w:rPr>
          <w:rFonts w:ascii="Times New Roman" w:eastAsia="Times New Roman" w:hAnsi="Times New Roman" w:cs="Times New Roman"/>
          <w:sz w:val="28"/>
          <w:szCs w:val="28"/>
          <w:lang w:eastAsia="ru-RU"/>
        </w:rPr>
        <w:t>диная комиссия) за счет средств местного бюджета и внебюджетных источников финансирования путем проведения открытых конкурсов, открытых аукционов, аукционов в электронной форме, запросов котировок, запросов предложений, конкурсов с ограниченным участием, двухэтапным конкурсом в электронной системе закупок, утвердив её состав, согласно приложения</w:t>
      </w:r>
      <w:proofErr w:type="gramEnd"/>
      <w:r w:rsidR="006C3F0B" w:rsidRPr="006C3F0B">
        <w:rPr>
          <w:rFonts w:ascii="Times New Roman" w:eastAsia="Times New Roman" w:hAnsi="Times New Roman" w:cs="Times New Roman"/>
          <w:sz w:val="28"/>
          <w:szCs w:val="28"/>
          <w:lang w:eastAsia="ru-RU"/>
        </w:rPr>
        <w:t xml:space="preserve"> 1.</w:t>
      </w:r>
    </w:p>
    <w:p w:rsidR="006C3F0B" w:rsidRPr="006C3F0B" w:rsidRDefault="009B7347" w:rsidP="006C3F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C3F0B" w:rsidRPr="006C3F0B">
        <w:rPr>
          <w:rFonts w:ascii="Times New Roman" w:eastAsia="Times New Roman" w:hAnsi="Times New Roman" w:cs="Times New Roman"/>
          <w:sz w:val="28"/>
          <w:szCs w:val="28"/>
          <w:lang w:eastAsia="ru-RU"/>
        </w:rPr>
        <w:t xml:space="preserve">2. </w:t>
      </w:r>
      <w:r w:rsidR="008E2DD7">
        <w:rPr>
          <w:rFonts w:ascii="Times New Roman" w:eastAsia="Times New Roman" w:hAnsi="Times New Roman" w:cs="Times New Roman"/>
          <w:sz w:val="28"/>
          <w:szCs w:val="28"/>
          <w:lang w:eastAsia="ru-RU"/>
        </w:rPr>
        <w:t>Утвердить Положение  о Е</w:t>
      </w:r>
      <w:r w:rsidR="006C3F0B" w:rsidRPr="006C3F0B">
        <w:rPr>
          <w:rFonts w:ascii="Times New Roman" w:eastAsia="Times New Roman" w:hAnsi="Times New Roman" w:cs="Times New Roman"/>
          <w:sz w:val="28"/>
          <w:szCs w:val="28"/>
          <w:lang w:eastAsia="ru-RU"/>
        </w:rPr>
        <w:t xml:space="preserve">диной  комиссии по размещению муниципального заказа, </w:t>
      </w:r>
      <w:proofErr w:type="gramStart"/>
      <w:r w:rsidR="006C3F0B" w:rsidRPr="006C3F0B">
        <w:rPr>
          <w:rFonts w:ascii="Times New Roman" w:eastAsia="Times New Roman" w:hAnsi="Times New Roman" w:cs="Times New Roman"/>
          <w:sz w:val="28"/>
          <w:szCs w:val="28"/>
          <w:lang w:eastAsia="ru-RU"/>
        </w:rPr>
        <w:t>согласно приложения</w:t>
      </w:r>
      <w:proofErr w:type="gramEnd"/>
      <w:r w:rsidR="006C3F0B" w:rsidRPr="006C3F0B">
        <w:rPr>
          <w:rFonts w:ascii="Times New Roman" w:eastAsia="Times New Roman" w:hAnsi="Times New Roman" w:cs="Times New Roman"/>
          <w:sz w:val="28"/>
          <w:szCs w:val="28"/>
          <w:lang w:eastAsia="ru-RU"/>
        </w:rPr>
        <w:t xml:space="preserve"> 2.</w:t>
      </w:r>
    </w:p>
    <w:p w:rsidR="006C3F0B" w:rsidRPr="006C3F0B" w:rsidRDefault="009B7347" w:rsidP="006C3F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C3F0B" w:rsidRPr="006C3F0B">
        <w:rPr>
          <w:rFonts w:ascii="Times New Roman" w:eastAsia="Times New Roman" w:hAnsi="Times New Roman" w:cs="Times New Roman"/>
          <w:sz w:val="28"/>
          <w:szCs w:val="28"/>
          <w:lang w:eastAsia="ru-RU"/>
        </w:rPr>
        <w:t>3.Утве</w:t>
      </w:r>
      <w:r w:rsidR="008E2DD7">
        <w:rPr>
          <w:rFonts w:ascii="Times New Roman" w:eastAsia="Times New Roman" w:hAnsi="Times New Roman" w:cs="Times New Roman"/>
          <w:sz w:val="28"/>
          <w:szCs w:val="28"/>
          <w:lang w:eastAsia="ru-RU"/>
        </w:rPr>
        <w:t>рдить порядок замещения членов Е</w:t>
      </w:r>
      <w:r w:rsidR="006C3F0B" w:rsidRPr="006C3F0B">
        <w:rPr>
          <w:rFonts w:ascii="Times New Roman" w:eastAsia="Times New Roman" w:hAnsi="Times New Roman" w:cs="Times New Roman"/>
          <w:sz w:val="28"/>
          <w:szCs w:val="28"/>
          <w:lang w:eastAsia="ru-RU"/>
        </w:rPr>
        <w:t xml:space="preserve">диной комиссии, </w:t>
      </w:r>
      <w:proofErr w:type="gramStart"/>
      <w:r w:rsidR="006C3F0B" w:rsidRPr="006C3F0B">
        <w:rPr>
          <w:rFonts w:ascii="Times New Roman" w:eastAsia="Times New Roman" w:hAnsi="Times New Roman" w:cs="Times New Roman"/>
          <w:sz w:val="28"/>
          <w:szCs w:val="28"/>
          <w:lang w:eastAsia="ru-RU"/>
        </w:rPr>
        <w:t>согласно приложения</w:t>
      </w:r>
      <w:proofErr w:type="gramEnd"/>
      <w:r w:rsidR="006C3F0B" w:rsidRPr="006C3F0B">
        <w:rPr>
          <w:rFonts w:ascii="Times New Roman" w:eastAsia="Times New Roman" w:hAnsi="Times New Roman" w:cs="Times New Roman"/>
          <w:sz w:val="28"/>
          <w:szCs w:val="28"/>
          <w:lang w:eastAsia="ru-RU"/>
        </w:rPr>
        <w:t xml:space="preserve"> 3.</w:t>
      </w:r>
    </w:p>
    <w:p w:rsidR="006C3F0B" w:rsidRPr="006C3F0B" w:rsidRDefault="009B7347" w:rsidP="006C3F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C3F0B" w:rsidRPr="006C3F0B">
        <w:rPr>
          <w:rFonts w:ascii="Times New Roman" w:eastAsia="Times New Roman" w:hAnsi="Times New Roman" w:cs="Times New Roman"/>
          <w:sz w:val="28"/>
          <w:szCs w:val="28"/>
          <w:lang w:eastAsia="ru-RU"/>
        </w:rPr>
        <w:t>4.Комиссия руководствуется Положени</w:t>
      </w:r>
      <w:r w:rsidR="008E2DD7">
        <w:rPr>
          <w:rFonts w:ascii="Times New Roman" w:eastAsia="Times New Roman" w:hAnsi="Times New Roman" w:cs="Times New Roman"/>
          <w:sz w:val="28"/>
          <w:szCs w:val="28"/>
          <w:lang w:eastAsia="ru-RU"/>
        </w:rPr>
        <w:t>ем о Е</w:t>
      </w:r>
      <w:r w:rsidR="006C3F0B" w:rsidRPr="006C3F0B">
        <w:rPr>
          <w:rFonts w:ascii="Times New Roman" w:eastAsia="Times New Roman" w:hAnsi="Times New Roman" w:cs="Times New Roman"/>
          <w:sz w:val="28"/>
          <w:szCs w:val="28"/>
          <w:lang w:eastAsia="ru-RU"/>
        </w:rPr>
        <w:t>диной комиссии по размещению муниципального заказа.</w:t>
      </w:r>
    </w:p>
    <w:p w:rsidR="006C3F0B" w:rsidRPr="006C3F0B" w:rsidRDefault="009B7347" w:rsidP="006C3F0B">
      <w:pPr>
        <w:tabs>
          <w:tab w:val="left" w:pos="0"/>
        </w:tabs>
        <w:spacing w:after="0" w:line="240" w:lineRule="auto"/>
        <w:ind w:right="-17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C3F0B" w:rsidRPr="006C3F0B">
        <w:rPr>
          <w:rFonts w:ascii="Times New Roman" w:eastAsia="Times New Roman" w:hAnsi="Times New Roman" w:cs="Times New Roman"/>
          <w:sz w:val="28"/>
          <w:szCs w:val="28"/>
          <w:lang w:eastAsia="ru-RU"/>
        </w:rPr>
        <w:t xml:space="preserve">5. Признать утратившим силу постановление Администрации </w:t>
      </w:r>
      <w:r w:rsidR="00406305">
        <w:rPr>
          <w:rFonts w:ascii="Times New Roman" w:eastAsia="Times New Roman" w:hAnsi="Times New Roman" w:cs="Times New Roman"/>
          <w:sz w:val="28"/>
          <w:szCs w:val="28"/>
          <w:lang w:eastAsia="ru-RU"/>
        </w:rPr>
        <w:t>Каменно-Балковского</w:t>
      </w:r>
      <w:r w:rsidR="008E2DD7">
        <w:rPr>
          <w:rFonts w:ascii="Times New Roman" w:eastAsia="Times New Roman" w:hAnsi="Times New Roman" w:cs="Times New Roman"/>
          <w:sz w:val="28"/>
          <w:szCs w:val="28"/>
          <w:lang w:eastAsia="ru-RU"/>
        </w:rPr>
        <w:t xml:space="preserve"> сельского поселения от 17.01.2014г. № 5 «Об утверждении состава Е</w:t>
      </w:r>
      <w:r w:rsidR="006C3F0B" w:rsidRPr="006C3F0B">
        <w:rPr>
          <w:rFonts w:ascii="Times New Roman" w:eastAsia="Times New Roman" w:hAnsi="Times New Roman" w:cs="Times New Roman"/>
          <w:sz w:val="28"/>
          <w:szCs w:val="28"/>
          <w:lang w:eastAsia="ru-RU"/>
        </w:rPr>
        <w:t xml:space="preserve">диной комиссии по размещению заказов на поставку товаров, </w:t>
      </w:r>
      <w:r w:rsidR="006C3F0B" w:rsidRPr="006C3F0B">
        <w:rPr>
          <w:rFonts w:ascii="Times New Roman" w:eastAsia="Times New Roman" w:hAnsi="Times New Roman" w:cs="Times New Roman"/>
          <w:sz w:val="28"/>
          <w:szCs w:val="28"/>
          <w:lang w:eastAsia="ru-RU"/>
        </w:rPr>
        <w:lastRenderedPageBreak/>
        <w:t xml:space="preserve">выполнение работ, оказание услуг для муниципальных нужд при Администрации </w:t>
      </w:r>
      <w:r w:rsidR="00406305">
        <w:rPr>
          <w:rFonts w:ascii="Times New Roman" w:eastAsia="Times New Roman" w:hAnsi="Times New Roman" w:cs="Times New Roman"/>
          <w:sz w:val="28"/>
          <w:szCs w:val="28"/>
          <w:lang w:eastAsia="ru-RU"/>
        </w:rPr>
        <w:t>Каменно-Балковского</w:t>
      </w:r>
      <w:r w:rsidR="006C3F0B" w:rsidRPr="006C3F0B">
        <w:rPr>
          <w:rFonts w:ascii="Times New Roman" w:eastAsia="Times New Roman" w:hAnsi="Times New Roman" w:cs="Times New Roman"/>
          <w:sz w:val="28"/>
          <w:szCs w:val="28"/>
          <w:lang w:eastAsia="ru-RU"/>
        </w:rPr>
        <w:t xml:space="preserve"> сельского поселения».</w:t>
      </w:r>
    </w:p>
    <w:p w:rsidR="006C3F0B" w:rsidRPr="006C3F0B" w:rsidRDefault="009B7347" w:rsidP="009B7347">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C3F0B" w:rsidRPr="006C3F0B">
        <w:rPr>
          <w:rFonts w:ascii="Times New Roman" w:eastAsia="Times New Roman" w:hAnsi="Times New Roman" w:cs="Times New Roman"/>
          <w:sz w:val="28"/>
          <w:szCs w:val="28"/>
          <w:lang w:eastAsia="ru-RU"/>
        </w:rPr>
        <w:t>6. Настоящее постановление вступает в силу со дня его официального обнародования.</w:t>
      </w:r>
    </w:p>
    <w:p w:rsidR="006C3F0B" w:rsidRDefault="009B7347" w:rsidP="009B7347">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C3F0B" w:rsidRPr="006C3F0B">
        <w:rPr>
          <w:rFonts w:ascii="Times New Roman" w:eastAsia="Times New Roman" w:hAnsi="Times New Roman" w:cs="Times New Roman"/>
          <w:sz w:val="28"/>
          <w:szCs w:val="28"/>
          <w:lang w:eastAsia="ru-RU"/>
        </w:rPr>
        <w:t>7.</w:t>
      </w:r>
      <w:proofErr w:type="gramStart"/>
      <w:r w:rsidR="006C3F0B" w:rsidRPr="006C3F0B">
        <w:rPr>
          <w:rFonts w:ascii="Times New Roman" w:eastAsia="Times New Roman" w:hAnsi="Times New Roman" w:cs="Times New Roman"/>
          <w:sz w:val="28"/>
          <w:szCs w:val="28"/>
          <w:lang w:eastAsia="ru-RU"/>
        </w:rPr>
        <w:t>Контроль за</w:t>
      </w:r>
      <w:proofErr w:type="gramEnd"/>
      <w:r w:rsidR="006C3F0B" w:rsidRPr="006C3F0B">
        <w:rPr>
          <w:rFonts w:ascii="Times New Roman" w:eastAsia="Times New Roman" w:hAnsi="Times New Roman" w:cs="Times New Roman"/>
          <w:sz w:val="28"/>
          <w:szCs w:val="28"/>
          <w:lang w:eastAsia="ru-RU"/>
        </w:rPr>
        <w:t xml:space="preserve"> выполнением настоящего</w:t>
      </w:r>
      <w:r w:rsidR="008E2DD7">
        <w:rPr>
          <w:rFonts w:ascii="Times New Roman" w:eastAsia="Times New Roman" w:hAnsi="Times New Roman" w:cs="Times New Roman"/>
          <w:sz w:val="28"/>
          <w:szCs w:val="28"/>
          <w:lang w:eastAsia="ru-RU"/>
        </w:rPr>
        <w:t xml:space="preserve"> постановления возложить на заведующего сектором экономики и финансов </w:t>
      </w:r>
      <w:proofErr w:type="spellStart"/>
      <w:r w:rsidR="00EB46C5">
        <w:rPr>
          <w:rFonts w:ascii="Times New Roman" w:eastAsia="Times New Roman" w:hAnsi="Times New Roman" w:cs="Times New Roman"/>
          <w:sz w:val="28"/>
          <w:szCs w:val="28"/>
          <w:lang w:eastAsia="ru-RU"/>
        </w:rPr>
        <w:t>Кляшко</w:t>
      </w:r>
      <w:proofErr w:type="spellEnd"/>
      <w:r w:rsidR="00EB46C5">
        <w:rPr>
          <w:rFonts w:ascii="Times New Roman" w:eastAsia="Times New Roman" w:hAnsi="Times New Roman" w:cs="Times New Roman"/>
          <w:sz w:val="28"/>
          <w:szCs w:val="28"/>
          <w:lang w:eastAsia="ru-RU"/>
        </w:rPr>
        <w:t xml:space="preserve"> Ирину Александровну</w:t>
      </w:r>
    </w:p>
    <w:p w:rsidR="008E2DD7" w:rsidRDefault="008E2DD7" w:rsidP="006C3F0B">
      <w:pPr>
        <w:tabs>
          <w:tab w:val="left" w:pos="1800"/>
        </w:tabs>
        <w:spacing w:after="0" w:line="240" w:lineRule="auto"/>
        <w:jc w:val="both"/>
        <w:rPr>
          <w:rFonts w:ascii="Times New Roman" w:eastAsia="Times New Roman" w:hAnsi="Times New Roman" w:cs="Times New Roman"/>
          <w:sz w:val="28"/>
          <w:szCs w:val="28"/>
          <w:lang w:eastAsia="ru-RU"/>
        </w:rPr>
      </w:pPr>
    </w:p>
    <w:p w:rsidR="00AF6B6E" w:rsidRDefault="00AF6B6E" w:rsidP="006C3F0B">
      <w:pPr>
        <w:tabs>
          <w:tab w:val="left" w:pos="1800"/>
        </w:tabs>
        <w:spacing w:after="0" w:line="240" w:lineRule="auto"/>
        <w:jc w:val="both"/>
        <w:rPr>
          <w:rFonts w:ascii="Times New Roman" w:eastAsia="Times New Roman" w:hAnsi="Times New Roman" w:cs="Times New Roman"/>
          <w:sz w:val="28"/>
          <w:szCs w:val="28"/>
          <w:lang w:eastAsia="ru-RU"/>
        </w:rPr>
      </w:pPr>
    </w:p>
    <w:p w:rsidR="00AF6B6E" w:rsidRPr="006C3F0B" w:rsidRDefault="00AF6B6E" w:rsidP="006C3F0B">
      <w:pPr>
        <w:tabs>
          <w:tab w:val="left" w:pos="1800"/>
        </w:tabs>
        <w:spacing w:after="0" w:line="240" w:lineRule="auto"/>
        <w:jc w:val="both"/>
        <w:rPr>
          <w:rFonts w:ascii="Times New Roman" w:eastAsia="Times New Roman" w:hAnsi="Times New Roman" w:cs="Times New Roman"/>
          <w:sz w:val="28"/>
          <w:szCs w:val="28"/>
          <w:lang w:eastAsia="ru-RU"/>
        </w:rPr>
      </w:pPr>
    </w:p>
    <w:p w:rsidR="006C3F0B" w:rsidRPr="006C3F0B" w:rsidRDefault="006C3F0B" w:rsidP="006C3F0B">
      <w:pPr>
        <w:tabs>
          <w:tab w:val="left" w:pos="1800"/>
          <w:tab w:val="left" w:pos="7005"/>
        </w:tabs>
        <w:spacing w:after="0" w:line="240" w:lineRule="auto"/>
        <w:rPr>
          <w:rFonts w:ascii="Times New Roman" w:eastAsia="Times New Roman" w:hAnsi="Times New Roman" w:cs="Times New Roman"/>
          <w:sz w:val="28"/>
          <w:szCs w:val="28"/>
          <w:lang w:eastAsia="ru-RU"/>
        </w:rPr>
      </w:pPr>
      <w:r w:rsidRPr="006C3F0B">
        <w:rPr>
          <w:rFonts w:ascii="Times New Roman" w:eastAsia="Times New Roman" w:hAnsi="Times New Roman" w:cs="Times New Roman"/>
          <w:sz w:val="28"/>
          <w:szCs w:val="28"/>
          <w:lang w:eastAsia="ru-RU"/>
        </w:rPr>
        <w:t xml:space="preserve">   Глава </w:t>
      </w:r>
      <w:r w:rsidR="00406305">
        <w:rPr>
          <w:rFonts w:ascii="Times New Roman" w:eastAsia="Times New Roman" w:hAnsi="Times New Roman" w:cs="Times New Roman"/>
          <w:sz w:val="28"/>
          <w:szCs w:val="28"/>
          <w:lang w:eastAsia="ru-RU"/>
        </w:rPr>
        <w:t>Каменно-Балковского</w:t>
      </w:r>
      <w:r w:rsidRPr="006C3F0B">
        <w:rPr>
          <w:rFonts w:ascii="Times New Roman" w:eastAsia="Times New Roman" w:hAnsi="Times New Roman" w:cs="Times New Roman"/>
          <w:sz w:val="28"/>
          <w:szCs w:val="28"/>
          <w:lang w:eastAsia="ru-RU"/>
        </w:rPr>
        <w:t xml:space="preserve"> сельского поселения</w:t>
      </w:r>
      <w:r w:rsidRPr="006C3F0B">
        <w:rPr>
          <w:rFonts w:ascii="Times New Roman" w:eastAsia="Times New Roman" w:hAnsi="Times New Roman" w:cs="Times New Roman"/>
          <w:sz w:val="28"/>
          <w:szCs w:val="28"/>
          <w:lang w:eastAsia="ru-RU"/>
        </w:rPr>
        <w:tab/>
      </w:r>
      <w:proofErr w:type="spellStart"/>
      <w:r w:rsidR="00AF6B6E">
        <w:rPr>
          <w:rFonts w:ascii="Times New Roman" w:eastAsia="Times New Roman" w:hAnsi="Times New Roman" w:cs="Times New Roman"/>
          <w:sz w:val="28"/>
          <w:szCs w:val="28"/>
          <w:lang w:eastAsia="ru-RU"/>
        </w:rPr>
        <w:t>Л.Н.Вакульчик</w:t>
      </w:r>
      <w:proofErr w:type="spellEnd"/>
    </w:p>
    <w:p w:rsidR="006C3F0B" w:rsidRDefault="006C3F0B"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9B7347" w:rsidRDefault="009B7347"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9B7347" w:rsidRDefault="009B7347"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9B7347" w:rsidRDefault="009B7347"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9B7347" w:rsidRDefault="009B7347"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9B7347" w:rsidRDefault="009B7347"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9B7347" w:rsidRDefault="009B7347"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9B7347" w:rsidRDefault="009B7347"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9B7347" w:rsidRDefault="009B7347"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9B7347" w:rsidRDefault="009B7347"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9B7347" w:rsidRDefault="009B7347"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9B7347" w:rsidRDefault="009B7347"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9B7347" w:rsidRDefault="009B7347"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9B7347" w:rsidRDefault="009B7347"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9B7347" w:rsidRDefault="009B7347"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9B7347" w:rsidRDefault="009B7347"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9B7347" w:rsidRDefault="009B7347"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9B7347" w:rsidRDefault="009B7347"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9B7347" w:rsidRDefault="009B7347"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9B7347" w:rsidRDefault="009B7347"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9B7347" w:rsidRDefault="009B7347"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9B7347" w:rsidRDefault="009B7347"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9B7347" w:rsidRDefault="009B7347"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9B7347" w:rsidRDefault="009B7347"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9B7347" w:rsidRDefault="009B7347"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9B7347" w:rsidRDefault="009B7347"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9B7347" w:rsidRDefault="009B7347"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9B7347" w:rsidRDefault="009B7347"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9B7347" w:rsidRDefault="009B7347"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9B7347" w:rsidRDefault="009B7347"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9B7347" w:rsidRDefault="009B7347"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9B7347" w:rsidRDefault="009B7347"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9B7347" w:rsidRDefault="009B7347"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9B7347" w:rsidRPr="006C3F0B" w:rsidRDefault="009B7347" w:rsidP="006C3F0B">
      <w:pPr>
        <w:tabs>
          <w:tab w:val="left" w:pos="1800"/>
          <w:tab w:val="left" w:pos="7005"/>
        </w:tabs>
        <w:spacing w:after="0" w:line="240" w:lineRule="auto"/>
        <w:rPr>
          <w:rFonts w:ascii="Times New Roman" w:eastAsia="Times New Roman" w:hAnsi="Times New Roman" w:cs="Times New Roman"/>
          <w:sz w:val="28"/>
          <w:szCs w:val="28"/>
          <w:lang w:eastAsia="ru-RU"/>
        </w:rPr>
      </w:pPr>
    </w:p>
    <w:p w:rsidR="006C3F0B" w:rsidRPr="006C3F0B" w:rsidRDefault="006C3F0B" w:rsidP="006C3F0B">
      <w:pPr>
        <w:tabs>
          <w:tab w:val="left" w:pos="1800"/>
        </w:tabs>
        <w:spacing w:after="0" w:line="240" w:lineRule="auto"/>
        <w:rPr>
          <w:rFonts w:ascii="Times New Roman" w:eastAsia="Times New Roman" w:hAnsi="Times New Roman" w:cs="Times New Roman"/>
          <w:sz w:val="28"/>
          <w:szCs w:val="28"/>
          <w:lang w:eastAsia="ru-RU"/>
        </w:rPr>
      </w:pPr>
      <w:r w:rsidRPr="006C3F0B">
        <w:rPr>
          <w:rFonts w:ascii="Times New Roman" w:eastAsia="Times New Roman" w:hAnsi="Times New Roman" w:cs="Times New Roman"/>
          <w:sz w:val="28"/>
          <w:szCs w:val="28"/>
          <w:lang w:eastAsia="ru-RU"/>
        </w:rPr>
        <w:tab/>
      </w:r>
      <w:r w:rsidRPr="006C3F0B">
        <w:rPr>
          <w:rFonts w:ascii="Times New Roman" w:eastAsia="Times New Roman" w:hAnsi="Times New Roman" w:cs="Times New Roman"/>
          <w:sz w:val="28"/>
          <w:szCs w:val="28"/>
          <w:lang w:eastAsia="ru-RU"/>
        </w:rPr>
        <w:tab/>
      </w:r>
      <w:r w:rsidRPr="006C3F0B">
        <w:rPr>
          <w:rFonts w:ascii="Times New Roman" w:eastAsia="Times New Roman" w:hAnsi="Times New Roman" w:cs="Times New Roman"/>
          <w:sz w:val="28"/>
          <w:szCs w:val="28"/>
          <w:lang w:eastAsia="ru-RU"/>
        </w:rPr>
        <w:tab/>
      </w:r>
    </w:p>
    <w:tbl>
      <w:tblPr>
        <w:tblW w:w="0" w:type="auto"/>
        <w:tblLook w:val="04A0" w:firstRow="1" w:lastRow="0" w:firstColumn="1" w:lastColumn="0" w:noHBand="0" w:noVBand="1"/>
      </w:tblPr>
      <w:tblGrid>
        <w:gridCol w:w="4482"/>
        <w:gridCol w:w="5089"/>
      </w:tblGrid>
      <w:tr w:rsidR="006C3F0B" w:rsidRPr="006C3F0B" w:rsidTr="00031438">
        <w:tc>
          <w:tcPr>
            <w:tcW w:w="4503" w:type="dxa"/>
          </w:tcPr>
          <w:p w:rsidR="006C3F0B" w:rsidRPr="006C3F0B" w:rsidRDefault="006C3F0B" w:rsidP="006C3F0B">
            <w:pPr>
              <w:spacing w:after="0" w:line="240" w:lineRule="auto"/>
              <w:jc w:val="right"/>
              <w:rPr>
                <w:rFonts w:ascii="Times New Roman" w:eastAsia="Times New Roman" w:hAnsi="Times New Roman" w:cs="Times New Roman"/>
                <w:sz w:val="28"/>
                <w:szCs w:val="24"/>
                <w:lang w:eastAsia="ru-RU"/>
              </w:rPr>
            </w:pPr>
          </w:p>
        </w:tc>
        <w:tc>
          <w:tcPr>
            <w:tcW w:w="5103" w:type="dxa"/>
          </w:tcPr>
          <w:p w:rsidR="006C3F0B" w:rsidRPr="006C3F0B" w:rsidRDefault="006C3F0B" w:rsidP="006C3F0B">
            <w:pPr>
              <w:spacing w:after="0" w:line="240" w:lineRule="auto"/>
              <w:jc w:val="right"/>
              <w:rPr>
                <w:rFonts w:ascii="Times New Roman" w:eastAsia="Times New Roman" w:hAnsi="Times New Roman" w:cs="Times New Roman"/>
                <w:sz w:val="28"/>
                <w:szCs w:val="24"/>
                <w:lang w:eastAsia="ru-RU"/>
              </w:rPr>
            </w:pPr>
            <w:r w:rsidRPr="006C3F0B">
              <w:rPr>
                <w:rFonts w:ascii="Times New Roman" w:eastAsia="Times New Roman" w:hAnsi="Times New Roman" w:cs="Times New Roman"/>
                <w:sz w:val="28"/>
                <w:szCs w:val="24"/>
                <w:lang w:eastAsia="ru-RU"/>
              </w:rPr>
              <w:t>Приложение 1</w:t>
            </w:r>
          </w:p>
          <w:p w:rsidR="006C3F0B" w:rsidRPr="006C3F0B" w:rsidRDefault="006C3F0B" w:rsidP="006C3F0B">
            <w:pPr>
              <w:spacing w:after="0" w:line="240" w:lineRule="auto"/>
              <w:jc w:val="right"/>
              <w:rPr>
                <w:rFonts w:ascii="Times New Roman" w:eastAsia="Times New Roman" w:hAnsi="Times New Roman" w:cs="Times New Roman"/>
                <w:sz w:val="28"/>
                <w:szCs w:val="24"/>
                <w:lang w:eastAsia="ru-RU"/>
              </w:rPr>
            </w:pPr>
            <w:r w:rsidRPr="006C3F0B">
              <w:rPr>
                <w:rFonts w:ascii="Times New Roman" w:eastAsia="Times New Roman" w:hAnsi="Times New Roman" w:cs="Times New Roman"/>
                <w:sz w:val="28"/>
                <w:szCs w:val="28"/>
                <w:lang w:eastAsia="ru-RU"/>
              </w:rPr>
              <w:t xml:space="preserve">к  постановлению Администрации </w:t>
            </w:r>
            <w:r w:rsidR="00406305">
              <w:rPr>
                <w:rFonts w:ascii="Times New Roman" w:eastAsia="Times New Roman" w:hAnsi="Times New Roman" w:cs="Times New Roman"/>
                <w:sz w:val="28"/>
                <w:szCs w:val="28"/>
                <w:lang w:eastAsia="ru-RU"/>
              </w:rPr>
              <w:t>Каменно-Балковского</w:t>
            </w:r>
            <w:r w:rsidRPr="006C3F0B">
              <w:rPr>
                <w:rFonts w:ascii="Times New Roman" w:eastAsia="Times New Roman" w:hAnsi="Times New Roman" w:cs="Times New Roman"/>
                <w:sz w:val="28"/>
                <w:szCs w:val="28"/>
                <w:lang w:eastAsia="ru-RU"/>
              </w:rPr>
              <w:t xml:space="preserve"> сельского поселения</w:t>
            </w:r>
          </w:p>
          <w:p w:rsidR="006C3F0B" w:rsidRPr="006C3F0B" w:rsidRDefault="006C3F0B" w:rsidP="009B7347">
            <w:pPr>
              <w:spacing w:after="0" w:line="240" w:lineRule="auto"/>
              <w:jc w:val="right"/>
              <w:rPr>
                <w:rFonts w:ascii="Times New Roman" w:eastAsia="Times New Roman" w:hAnsi="Times New Roman" w:cs="Times New Roman"/>
                <w:sz w:val="28"/>
                <w:szCs w:val="28"/>
                <w:lang w:eastAsia="ru-RU"/>
              </w:rPr>
            </w:pPr>
            <w:r w:rsidRPr="006C3F0B">
              <w:rPr>
                <w:rFonts w:ascii="Times New Roman" w:eastAsia="Times New Roman" w:hAnsi="Times New Roman" w:cs="Times New Roman"/>
                <w:sz w:val="28"/>
                <w:szCs w:val="28"/>
                <w:lang w:eastAsia="ru-RU"/>
              </w:rPr>
              <w:t xml:space="preserve">от </w:t>
            </w:r>
            <w:r w:rsidR="009B7347">
              <w:rPr>
                <w:rFonts w:ascii="Times New Roman" w:eastAsia="Times New Roman" w:hAnsi="Times New Roman" w:cs="Times New Roman"/>
                <w:sz w:val="28"/>
                <w:szCs w:val="28"/>
                <w:lang w:eastAsia="ru-RU"/>
              </w:rPr>
              <w:t>16.01</w:t>
            </w:r>
            <w:r w:rsidR="00090DB8">
              <w:rPr>
                <w:rFonts w:ascii="Times New Roman" w:eastAsia="Times New Roman" w:hAnsi="Times New Roman" w:cs="Times New Roman"/>
                <w:sz w:val="28"/>
                <w:szCs w:val="28"/>
                <w:lang w:eastAsia="ru-RU"/>
              </w:rPr>
              <w:t>.</w:t>
            </w:r>
            <w:r w:rsidRPr="006C3F0B">
              <w:rPr>
                <w:rFonts w:ascii="Times New Roman" w:eastAsia="Times New Roman" w:hAnsi="Times New Roman" w:cs="Times New Roman"/>
                <w:sz w:val="28"/>
                <w:szCs w:val="28"/>
                <w:lang w:eastAsia="ru-RU"/>
              </w:rPr>
              <w:t>201</w:t>
            </w:r>
            <w:r w:rsidR="008E2DD7">
              <w:rPr>
                <w:rFonts w:ascii="Times New Roman" w:eastAsia="Times New Roman" w:hAnsi="Times New Roman" w:cs="Times New Roman"/>
                <w:sz w:val="28"/>
                <w:szCs w:val="28"/>
                <w:lang w:eastAsia="ru-RU"/>
              </w:rPr>
              <w:t>5</w:t>
            </w:r>
            <w:r w:rsidRPr="006C3F0B">
              <w:rPr>
                <w:rFonts w:ascii="Times New Roman" w:eastAsia="Times New Roman" w:hAnsi="Times New Roman" w:cs="Times New Roman"/>
                <w:sz w:val="28"/>
                <w:szCs w:val="28"/>
                <w:lang w:eastAsia="ru-RU"/>
              </w:rPr>
              <w:t xml:space="preserve"> г. №</w:t>
            </w:r>
            <w:r w:rsidR="009B7347">
              <w:rPr>
                <w:rFonts w:ascii="Times New Roman" w:eastAsia="Times New Roman" w:hAnsi="Times New Roman" w:cs="Times New Roman"/>
                <w:sz w:val="28"/>
                <w:szCs w:val="28"/>
                <w:lang w:eastAsia="ru-RU"/>
              </w:rPr>
              <w:t xml:space="preserve"> 10</w:t>
            </w:r>
          </w:p>
        </w:tc>
      </w:tr>
    </w:tbl>
    <w:p w:rsidR="006C3F0B" w:rsidRPr="006C3F0B" w:rsidRDefault="006C3F0B" w:rsidP="006C3F0B">
      <w:pPr>
        <w:spacing w:after="0" w:line="240" w:lineRule="auto"/>
        <w:jc w:val="right"/>
        <w:rPr>
          <w:rFonts w:ascii="Times New Roman" w:eastAsia="Times New Roman" w:hAnsi="Times New Roman" w:cs="Times New Roman"/>
          <w:sz w:val="28"/>
          <w:szCs w:val="24"/>
          <w:lang w:eastAsia="ru-RU"/>
        </w:rPr>
      </w:pPr>
    </w:p>
    <w:p w:rsidR="006C3F0B" w:rsidRPr="006C3F0B" w:rsidRDefault="006C3F0B" w:rsidP="006C3F0B">
      <w:pPr>
        <w:keepNext/>
        <w:spacing w:before="240" w:after="60" w:line="240" w:lineRule="auto"/>
        <w:outlineLvl w:val="0"/>
        <w:rPr>
          <w:rFonts w:ascii="Arial" w:eastAsia="Times New Roman" w:hAnsi="Arial" w:cs="Arial"/>
          <w:b/>
          <w:bCs/>
          <w:kern w:val="32"/>
          <w:sz w:val="32"/>
          <w:szCs w:val="32"/>
          <w:lang w:eastAsia="ru-RU"/>
        </w:rPr>
      </w:pPr>
    </w:p>
    <w:p w:rsidR="006C3F0B" w:rsidRPr="006C3F0B" w:rsidRDefault="008E2DD7" w:rsidP="006C3F0B">
      <w:pPr>
        <w:keepNext/>
        <w:spacing w:after="0" w:line="240" w:lineRule="auto"/>
        <w:jc w:val="center"/>
        <w:outlineLvl w:val="0"/>
        <w:rPr>
          <w:rFonts w:ascii="Times New Roman" w:eastAsia="Times New Roman" w:hAnsi="Times New Roman" w:cs="Times New Roman"/>
          <w:kern w:val="32"/>
          <w:sz w:val="32"/>
          <w:szCs w:val="32"/>
          <w:lang w:eastAsia="ru-RU"/>
        </w:rPr>
      </w:pPr>
      <w:r>
        <w:rPr>
          <w:rFonts w:ascii="Times New Roman" w:eastAsia="Times New Roman" w:hAnsi="Times New Roman" w:cs="Times New Roman"/>
          <w:kern w:val="32"/>
          <w:sz w:val="32"/>
          <w:szCs w:val="32"/>
          <w:lang w:eastAsia="ru-RU"/>
        </w:rPr>
        <w:t>Состав Е</w:t>
      </w:r>
      <w:r w:rsidR="006C3F0B" w:rsidRPr="006C3F0B">
        <w:rPr>
          <w:rFonts w:ascii="Times New Roman" w:eastAsia="Times New Roman" w:hAnsi="Times New Roman" w:cs="Times New Roman"/>
          <w:kern w:val="32"/>
          <w:sz w:val="32"/>
          <w:szCs w:val="32"/>
          <w:lang w:eastAsia="ru-RU"/>
        </w:rPr>
        <w:t>диной комиссии</w:t>
      </w:r>
    </w:p>
    <w:p w:rsidR="006C3F0B" w:rsidRPr="006C3F0B" w:rsidRDefault="006C3F0B" w:rsidP="006C3F0B">
      <w:pPr>
        <w:keepNext/>
        <w:spacing w:after="0" w:line="240" w:lineRule="auto"/>
        <w:jc w:val="center"/>
        <w:outlineLvl w:val="0"/>
        <w:rPr>
          <w:rFonts w:ascii="Times New Roman" w:eastAsia="Times New Roman" w:hAnsi="Times New Roman" w:cs="Times New Roman"/>
          <w:kern w:val="32"/>
          <w:sz w:val="32"/>
          <w:szCs w:val="32"/>
          <w:lang w:eastAsia="ru-RU"/>
        </w:rPr>
      </w:pPr>
      <w:r w:rsidRPr="006C3F0B">
        <w:rPr>
          <w:rFonts w:ascii="Times New Roman" w:eastAsia="Times New Roman" w:hAnsi="Times New Roman" w:cs="Times New Roman"/>
          <w:kern w:val="32"/>
          <w:sz w:val="32"/>
          <w:szCs w:val="32"/>
          <w:lang w:eastAsia="ru-RU"/>
        </w:rPr>
        <w:t xml:space="preserve">Администрации </w:t>
      </w:r>
      <w:r w:rsidR="00406305">
        <w:rPr>
          <w:rFonts w:ascii="Times New Roman" w:eastAsia="Times New Roman" w:hAnsi="Times New Roman" w:cs="Times New Roman"/>
          <w:kern w:val="32"/>
          <w:sz w:val="32"/>
          <w:szCs w:val="32"/>
          <w:lang w:eastAsia="ru-RU"/>
        </w:rPr>
        <w:t>Каменно-Балковского</w:t>
      </w:r>
      <w:r w:rsidRPr="006C3F0B">
        <w:rPr>
          <w:rFonts w:ascii="Times New Roman" w:eastAsia="Times New Roman" w:hAnsi="Times New Roman" w:cs="Times New Roman"/>
          <w:kern w:val="32"/>
          <w:sz w:val="32"/>
          <w:szCs w:val="32"/>
          <w:lang w:eastAsia="ru-RU"/>
        </w:rPr>
        <w:t xml:space="preserve"> сельского поселения </w:t>
      </w:r>
      <w:r w:rsidRPr="006C3F0B">
        <w:rPr>
          <w:rFonts w:ascii="Times New Roman" w:eastAsia="Times New Roman" w:hAnsi="Times New Roman" w:cs="Times New Roman"/>
          <w:bCs/>
          <w:kern w:val="32"/>
          <w:sz w:val="32"/>
          <w:szCs w:val="32"/>
          <w:lang w:eastAsia="ru-RU"/>
        </w:rPr>
        <w:t>по размещению заказов на закупку товаров, работ, услуг для обеспечения муниципальных нужд</w:t>
      </w:r>
    </w:p>
    <w:p w:rsidR="006C3F0B" w:rsidRPr="006C3F0B" w:rsidRDefault="006C3F0B" w:rsidP="006C3F0B">
      <w:pPr>
        <w:tabs>
          <w:tab w:val="left" w:pos="2745"/>
          <w:tab w:val="left" w:pos="3735"/>
        </w:tabs>
        <w:spacing w:after="0" w:line="240" w:lineRule="auto"/>
        <w:jc w:val="center"/>
        <w:rPr>
          <w:rFonts w:ascii="Times New Roman" w:eastAsia="Times New Roman" w:hAnsi="Times New Roman" w:cs="Times New Roman"/>
          <w:sz w:val="32"/>
          <w:szCs w:val="32"/>
          <w:lang w:eastAsia="ru-RU"/>
        </w:rPr>
      </w:pPr>
    </w:p>
    <w:p w:rsidR="006C3F0B" w:rsidRPr="006C3F0B" w:rsidRDefault="006C3F0B" w:rsidP="006C3F0B">
      <w:pPr>
        <w:tabs>
          <w:tab w:val="left" w:pos="2745"/>
          <w:tab w:val="left" w:pos="3735"/>
        </w:tabs>
        <w:spacing w:after="0" w:line="240" w:lineRule="auto"/>
        <w:rPr>
          <w:rFonts w:ascii="Times New Roman" w:eastAsia="Times New Roman" w:hAnsi="Times New Roman" w:cs="Times New Roman"/>
          <w:sz w:val="32"/>
          <w:szCs w:val="32"/>
          <w:lang w:eastAsia="ru-RU"/>
        </w:rPr>
      </w:pPr>
    </w:p>
    <w:p w:rsidR="006C3F0B" w:rsidRPr="006C3F0B" w:rsidRDefault="006C3F0B" w:rsidP="006C3F0B">
      <w:pPr>
        <w:spacing w:after="0" w:line="240" w:lineRule="auto"/>
        <w:rPr>
          <w:rFonts w:ascii="Times New Roman" w:eastAsia="Times New Roman" w:hAnsi="Times New Roman" w:cs="Times New Roman"/>
          <w:b/>
          <w:sz w:val="24"/>
          <w:szCs w:val="24"/>
          <w:lang w:eastAsia="ru-RU"/>
        </w:rPr>
      </w:pPr>
    </w:p>
    <w:tbl>
      <w:tblPr>
        <w:tblW w:w="0" w:type="auto"/>
        <w:tblLook w:val="0000" w:firstRow="0" w:lastRow="0" w:firstColumn="0" w:lastColumn="0" w:noHBand="0" w:noVBand="0"/>
      </w:tblPr>
      <w:tblGrid>
        <w:gridCol w:w="2518"/>
        <w:gridCol w:w="7053"/>
      </w:tblGrid>
      <w:tr w:rsidR="006C3F0B" w:rsidRPr="006C3F0B" w:rsidTr="006C3049">
        <w:tc>
          <w:tcPr>
            <w:tcW w:w="2518" w:type="dxa"/>
          </w:tcPr>
          <w:p w:rsidR="006C3F0B" w:rsidRPr="006C3F0B" w:rsidRDefault="00AF6B6E" w:rsidP="006C3F0B">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Вакульчик Людмила Николаевна</w:t>
            </w:r>
          </w:p>
          <w:p w:rsidR="006C3F0B" w:rsidRPr="006C3F0B" w:rsidRDefault="006C3F0B" w:rsidP="006C3F0B">
            <w:pPr>
              <w:spacing w:after="0" w:line="240" w:lineRule="auto"/>
              <w:rPr>
                <w:rFonts w:ascii="Times New Roman" w:eastAsia="Times New Roman" w:hAnsi="Times New Roman" w:cs="Times New Roman"/>
                <w:sz w:val="28"/>
                <w:szCs w:val="24"/>
                <w:lang w:eastAsia="ru-RU"/>
              </w:rPr>
            </w:pPr>
          </w:p>
        </w:tc>
        <w:tc>
          <w:tcPr>
            <w:tcW w:w="7053" w:type="dxa"/>
          </w:tcPr>
          <w:p w:rsidR="006C3F0B" w:rsidRPr="006C3F0B" w:rsidRDefault="006C3F0B" w:rsidP="006C3F0B">
            <w:pPr>
              <w:spacing w:after="0" w:line="240" w:lineRule="auto"/>
              <w:rPr>
                <w:rFonts w:ascii="Times New Roman" w:eastAsia="Times New Roman" w:hAnsi="Times New Roman" w:cs="Times New Roman"/>
                <w:sz w:val="28"/>
                <w:szCs w:val="28"/>
                <w:lang w:eastAsia="ru-RU"/>
              </w:rPr>
            </w:pPr>
            <w:r w:rsidRPr="006C3F0B">
              <w:rPr>
                <w:rFonts w:ascii="Times New Roman" w:eastAsia="Times New Roman" w:hAnsi="Times New Roman" w:cs="Times New Roman"/>
                <w:sz w:val="28"/>
                <w:szCs w:val="28"/>
                <w:lang w:eastAsia="ru-RU"/>
              </w:rPr>
              <w:t xml:space="preserve"> Глава </w:t>
            </w:r>
            <w:r w:rsidR="00406305">
              <w:rPr>
                <w:rFonts w:ascii="Times New Roman" w:eastAsia="Times New Roman" w:hAnsi="Times New Roman" w:cs="Times New Roman"/>
                <w:sz w:val="28"/>
                <w:szCs w:val="28"/>
                <w:lang w:eastAsia="ru-RU"/>
              </w:rPr>
              <w:t>Каменно-Балковского</w:t>
            </w:r>
            <w:r w:rsidRPr="006C3F0B">
              <w:rPr>
                <w:rFonts w:ascii="Times New Roman" w:eastAsia="Times New Roman" w:hAnsi="Times New Roman" w:cs="Times New Roman"/>
                <w:sz w:val="28"/>
                <w:szCs w:val="28"/>
                <w:lang w:eastAsia="ru-RU"/>
              </w:rPr>
              <w:t xml:space="preserve"> сельско</w:t>
            </w:r>
            <w:r w:rsidR="00934DAF">
              <w:rPr>
                <w:rFonts w:ascii="Times New Roman" w:eastAsia="Times New Roman" w:hAnsi="Times New Roman" w:cs="Times New Roman"/>
                <w:sz w:val="28"/>
                <w:szCs w:val="28"/>
                <w:lang w:eastAsia="ru-RU"/>
              </w:rPr>
              <w:t>го поселения, председатель     Е</w:t>
            </w:r>
            <w:r w:rsidRPr="006C3F0B">
              <w:rPr>
                <w:rFonts w:ascii="Times New Roman" w:eastAsia="Times New Roman" w:hAnsi="Times New Roman" w:cs="Times New Roman"/>
                <w:sz w:val="28"/>
                <w:szCs w:val="28"/>
                <w:lang w:eastAsia="ru-RU"/>
              </w:rPr>
              <w:t>диной комиссии;</w:t>
            </w:r>
          </w:p>
          <w:p w:rsidR="006C3F0B" w:rsidRPr="006C3F0B" w:rsidRDefault="006C3F0B" w:rsidP="006C3F0B">
            <w:pPr>
              <w:spacing w:after="0" w:line="240" w:lineRule="auto"/>
              <w:rPr>
                <w:rFonts w:ascii="Times New Roman" w:eastAsia="Times New Roman" w:hAnsi="Times New Roman" w:cs="Times New Roman"/>
                <w:sz w:val="28"/>
                <w:szCs w:val="24"/>
                <w:lang w:eastAsia="ru-RU"/>
              </w:rPr>
            </w:pPr>
          </w:p>
        </w:tc>
      </w:tr>
      <w:tr w:rsidR="006C3F0B" w:rsidRPr="006C3F0B" w:rsidTr="006C3049">
        <w:tc>
          <w:tcPr>
            <w:tcW w:w="2518" w:type="dxa"/>
          </w:tcPr>
          <w:p w:rsidR="006C3F0B" w:rsidRPr="006C3F0B" w:rsidRDefault="00AF6B6E" w:rsidP="006C3F0B">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Лобода Лариса Борисовна</w:t>
            </w:r>
            <w:r w:rsidR="006C3F0B" w:rsidRPr="006C3F0B">
              <w:rPr>
                <w:rFonts w:ascii="Times New Roman" w:eastAsia="Times New Roman" w:hAnsi="Times New Roman" w:cs="Times New Roman"/>
                <w:sz w:val="28"/>
                <w:szCs w:val="24"/>
                <w:lang w:eastAsia="ru-RU"/>
              </w:rPr>
              <w:t xml:space="preserve"> </w:t>
            </w:r>
          </w:p>
        </w:tc>
        <w:tc>
          <w:tcPr>
            <w:tcW w:w="7053" w:type="dxa"/>
          </w:tcPr>
          <w:p w:rsidR="006C3F0B" w:rsidRPr="006C3F0B" w:rsidRDefault="006C3F0B" w:rsidP="006C3F0B">
            <w:pPr>
              <w:spacing w:after="0" w:line="240" w:lineRule="auto"/>
              <w:rPr>
                <w:rFonts w:ascii="Times New Roman" w:eastAsia="Times New Roman" w:hAnsi="Times New Roman" w:cs="Times New Roman"/>
                <w:sz w:val="28"/>
                <w:szCs w:val="28"/>
                <w:lang w:eastAsia="ru-RU"/>
              </w:rPr>
            </w:pPr>
            <w:r w:rsidRPr="006C3F0B">
              <w:rPr>
                <w:rFonts w:ascii="Times New Roman" w:eastAsia="Times New Roman" w:hAnsi="Times New Roman" w:cs="Times New Roman"/>
                <w:sz w:val="28"/>
                <w:szCs w:val="24"/>
                <w:lang w:eastAsia="ru-RU"/>
              </w:rPr>
              <w:t xml:space="preserve">специалист второй  категории  Администрации </w:t>
            </w:r>
            <w:r w:rsidR="00406305">
              <w:rPr>
                <w:rFonts w:ascii="Times New Roman" w:eastAsia="Times New Roman" w:hAnsi="Times New Roman" w:cs="Times New Roman"/>
                <w:sz w:val="28"/>
                <w:szCs w:val="24"/>
                <w:lang w:eastAsia="ru-RU"/>
              </w:rPr>
              <w:t>Каменно-Балковского</w:t>
            </w:r>
            <w:r w:rsidRPr="006C3F0B">
              <w:rPr>
                <w:rFonts w:ascii="Times New Roman" w:eastAsia="Times New Roman" w:hAnsi="Times New Roman" w:cs="Times New Roman"/>
                <w:sz w:val="28"/>
                <w:szCs w:val="24"/>
                <w:lang w:eastAsia="ru-RU"/>
              </w:rPr>
              <w:t xml:space="preserve"> сельского поселения, секретарь</w:t>
            </w:r>
            <w:r w:rsidR="00934DAF">
              <w:rPr>
                <w:rFonts w:ascii="Times New Roman" w:eastAsia="Times New Roman" w:hAnsi="Times New Roman" w:cs="Times New Roman"/>
                <w:sz w:val="28"/>
                <w:szCs w:val="28"/>
                <w:lang w:eastAsia="ru-RU"/>
              </w:rPr>
              <w:t xml:space="preserve"> Е</w:t>
            </w:r>
            <w:r w:rsidRPr="006C3F0B">
              <w:rPr>
                <w:rFonts w:ascii="Times New Roman" w:eastAsia="Times New Roman" w:hAnsi="Times New Roman" w:cs="Times New Roman"/>
                <w:sz w:val="28"/>
                <w:szCs w:val="28"/>
                <w:lang w:eastAsia="ru-RU"/>
              </w:rPr>
              <w:t>диной комиссии</w:t>
            </w:r>
            <w:r w:rsidRPr="006C3F0B">
              <w:rPr>
                <w:rFonts w:ascii="Times New Roman" w:eastAsia="Times New Roman" w:hAnsi="Times New Roman" w:cs="Times New Roman"/>
                <w:sz w:val="28"/>
                <w:szCs w:val="24"/>
                <w:lang w:eastAsia="ru-RU"/>
              </w:rPr>
              <w:t>;</w:t>
            </w:r>
          </w:p>
          <w:p w:rsidR="006C3F0B" w:rsidRPr="006C3F0B" w:rsidRDefault="006C3F0B" w:rsidP="006C3F0B">
            <w:pPr>
              <w:spacing w:after="0" w:line="240" w:lineRule="auto"/>
              <w:rPr>
                <w:rFonts w:ascii="Times New Roman" w:eastAsia="Times New Roman" w:hAnsi="Times New Roman" w:cs="Times New Roman"/>
                <w:sz w:val="28"/>
                <w:szCs w:val="24"/>
                <w:lang w:eastAsia="ru-RU"/>
              </w:rPr>
            </w:pPr>
          </w:p>
        </w:tc>
      </w:tr>
      <w:tr w:rsidR="006C3F0B" w:rsidRPr="006C3F0B" w:rsidTr="006C3049">
        <w:tc>
          <w:tcPr>
            <w:tcW w:w="2518" w:type="dxa"/>
          </w:tcPr>
          <w:p w:rsidR="006C3F0B" w:rsidRPr="006C3F0B" w:rsidRDefault="006C3F0B" w:rsidP="006C3F0B">
            <w:pPr>
              <w:spacing w:after="0" w:line="240" w:lineRule="auto"/>
              <w:rPr>
                <w:rFonts w:ascii="Times New Roman" w:eastAsia="Times New Roman" w:hAnsi="Times New Roman" w:cs="Times New Roman"/>
                <w:sz w:val="28"/>
                <w:szCs w:val="24"/>
                <w:lang w:eastAsia="ru-RU"/>
              </w:rPr>
            </w:pPr>
          </w:p>
        </w:tc>
        <w:tc>
          <w:tcPr>
            <w:tcW w:w="7053" w:type="dxa"/>
          </w:tcPr>
          <w:p w:rsidR="006C3F0B" w:rsidRPr="006C3F0B" w:rsidRDefault="006C3F0B" w:rsidP="006C3F0B">
            <w:pPr>
              <w:spacing w:after="0" w:line="240" w:lineRule="auto"/>
              <w:rPr>
                <w:rFonts w:ascii="Times New Roman" w:eastAsia="Times New Roman" w:hAnsi="Times New Roman" w:cs="Times New Roman"/>
                <w:sz w:val="28"/>
                <w:szCs w:val="24"/>
                <w:lang w:eastAsia="ru-RU"/>
              </w:rPr>
            </w:pPr>
          </w:p>
          <w:p w:rsidR="006C3F0B" w:rsidRPr="006C3F0B" w:rsidRDefault="006C3F0B" w:rsidP="006C3F0B">
            <w:pPr>
              <w:spacing w:after="0" w:line="240" w:lineRule="auto"/>
              <w:rPr>
                <w:rFonts w:ascii="Times New Roman" w:eastAsia="Times New Roman" w:hAnsi="Times New Roman" w:cs="Times New Roman"/>
                <w:sz w:val="28"/>
                <w:szCs w:val="24"/>
                <w:lang w:eastAsia="ru-RU"/>
              </w:rPr>
            </w:pPr>
            <w:r w:rsidRPr="006C3F0B">
              <w:rPr>
                <w:rFonts w:ascii="Times New Roman" w:eastAsia="Times New Roman" w:hAnsi="Times New Roman" w:cs="Times New Roman"/>
                <w:sz w:val="28"/>
                <w:szCs w:val="24"/>
                <w:lang w:eastAsia="ru-RU"/>
              </w:rPr>
              <w:t xml:space="preserve">Члены </w:t>
            </w:r>
            <w:r w:rsidR="00934DAF">
              <w:rPr>
                <w:rFonts w:ascii="Times New Roman" w:eastAsia="Times New Roman" w:hAnsi="Times New Roman" w:cs="Times New Roman"/>
                <w:sz w:val="28"/>
                <w:szCs w:val="24"/>
                <w:lang w:eastAsia="ru-RU"/>
              </w:rPr>
              <w:t>Е</w:t>
            </w:r>
            <w:r w:rsidRPr="006C3F0B">
              <w:rPr>
                <w:rFonts w:ascii="Times New Roman" w:eastAsia="Times New Roman" w:hAnsi="Times New Roman" w:cs="Times New Roman"/>
                <w:sz w:val="28"/>
                <w:szCs w:val="24"/>
                <w:lang w:eastAsia="ru-RU"/>
              </w:rPr>
              <w:t>диной</w:t>
            </w:r>
            <w:r w:rsidR="00AF6B6E">
              <w:rPr>
                <w:rFonts w:ascii="Times New Roman" w:eastAsia="Times New Roman" w:hAnsi="Times New Roman" w:cs="Times New Roman"/>
                <w:sz w:val="28"/>
                <w:szCs w:val="24"/>
                <w:lang w:eastAsia="ru-RU"/>
              </w:rPr>
              <w:t xml:space="preserve"> </w:t>
            </w:r>
            <w:r w:rsidRPr="006C3F0B">
              <w:rPr>
                <w:rFonts w:ascii="Times New Roman" w:eastAsia="Times New Roman" w:hAnsi="Times New Roman" w:cs="Times New Roman"/>
                <w:sz w:val="28"/>
                <w:szCs w:val="24"/>
                <w:lang w:eastAsia="ru-RU"/>
              </w:rPr>
              <w:t>комиссии:</w:t>
            </w:r>
          </w:p>
          <w:p w:rsidR="006C3F0B" w:rsidRPr="006C3F0B" w:rsidRDefault="006C3F0B" w:rsidP="006C3F0B">
            <w:pPr>
              <w:spacing w:after="0" w:line="240" w:lineRule="auto"/>
              <w:rPr>
                <w:rFonts w:ascii="Times New Roman" w:eastAsia="Times New Roman" w:hAnsi="Times New Roman" w:cs="Times New Roman"/>
                <w:sz w:val="28"/>
                <w:szCs w:val="24"/>
                <w:lang w:eastAsia="ru-RU"/>
              </w:rPr>
            </w:pPr>
          </w:p>
        </w:tc>
      </w:tr>
      <w:tr w:rsidR="006C3F0B" w:rsidRPr="006C3F0B" w:rsidTr="006C3049">
        <w:tc>
          <w:tcPr>
            <w:tcW w:w="2518" w:type="dxa"/>
          </w:tcPr>
          <w:p w:rsidR="006C3F0B" w:rsidRPr="006C3F0B" w:rsidRDefault="00AF6B6E" w:rsidP="00AF6B6E">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Кляшко Ирина Александровна</w:t>
            </w:r>
          </w:p>
        </w:tc>
        <w:tc>
          <w:tcPr>
            <w:tcW w:w="7053" w:type="dxa"/>
          </w:tcPr>
          <w:p w:rsidR="006C3049" w:rsidRPr="006C3F0B" w:rsidRDefault="00AF6B6E" w:rsidP="006C3049">
            <w:pPr>
              <w:spacing w:after="0" w:line="240" w:lineRule="auto"/>
              <w:rPr>
                <w:rFonts w:ascii="Times New Roman" w:eastAsia="Times New Roman" w:hAnsi="Times New Roman" w:cs="Times New Roman"/>
                <w:sz w:val="28"/>
                <w:szCs w:val="24"/>
                <w:lang w:eastAsia="ru-RU"/>
              </w:rPr>
            </w:pPr>
            <w:proofErr w:type="gramStart"/>
            <w:r w:rsidRPr="00AF6B6E">
              <w:rPr>
                <w:rFonts w:ascii="Times New Roman" w:hAnsi="Times New Roman" w:cs="Times New Roman"/>
                <w:sz w:val="28"/>
                <w:szCs w:val="28"/>
              </w:rPr>
              <w:t>Заведующий сектора</w:t>
            </w:r>
            <w:proofErr w:type="gramEnd"/>
            <w:r w:rsidRPr="00AF6B6E">
              <w:rPr>
                <w:rFonts w:ascii="Times New Roman" w:hAnsi="Times New Roman" w:cs="Times New Roman"/>
                <w:sz w:val="28"/>
                <w:szCs w:val="28"/>
              </w:rPr>
              <w:t xml:space="preserve"> экономики и финансов</w:t>
            </w:r>
            <w:r w:rsidR="006C3049" w:rsidRPr="006C3F0B">
              <w:rPr>
                <w:rFonts w:ascii="Times New Roman" w:eastAsia="Times New Roman" w:hAnsi="Times New Roman" w:cs="Times New Roman"/>
                <w:sz w:val="28"/>
                <w:szCs w:val="24"/>
                <w:lang w:eastAsia="ru-RU"/>
              </w:rPr>
              <w:t xml:space="preserve"> Администрации </w:t>
            </w:r>
            <w:r w:rsidR="006C3049">
              <w:rPr>
                <w:rFonts w:ascii="Times New Roman" w:eastAsia="Times New Roman" w:hAnsi="Times New Roman" w:cs="Times New Roman"/>
                <w:sz w:val="28"/>
                <w:szCs w:val="24"/>
                <w:lang w:eastAsia="ru-RU"/>
              </w:rPr>
              <w:t>Каменно-Балковского</w:t>
            </w:r>
            <w:r w:rsidR="006C3049" w:rsidRPr="006C3F0B">
              <w:rPr>
                <w:rFonts w:ascii="Times New Roman" w:eastAsia="Times New Roman" w:hAnsi="Times New Roman" w:cs="Times New Roman"/>
                <w:sz w:val="28"/>
                <w:szCs w:val="24"/>
                <w:lang w:eastAsia="ru-RU"/>
              </w:rPr>
              <w:t xml:space="preserve"> </w:t>
            </w:r>
          </w:p>
          <w:p w:rsidR="006C3F0B" w:rsidRPr="00AF6B6E" w:rsidRDefault="006C3049" w:rsidP="006C3049">
            <w:pPr>
              <w:spacing w:after="0" w:line="240" w:lineRule="auto"/>
              <w:rPr>
                <w:rFonts w:ascii="Times New Roman" w:eastAsia="Times New Roman" w:hAnsi="Times New Roman" w:cs="Times New Roman"/>
                <w:sz w:val="28"/>
                <w:szCs w:val="24"/>
                <w:lang w:eastAsia="ru-RU"/>
              </w:rPr>
            </w:pPr>
            <w:r w:rsidRPr="006C3F0B">
              <w:rPr>
                <w:rFonts w:ascii="Times New Roman" w:eastAsia="Times New Roman" w:hAnsi="Times New Roman" w:cs="Times New Roman"/>
                <w:sz w:val="28"/>
                <w:szCs w:val="24"/>
                <w:lang w:eastAsia="ru-RU"/>
              </w:rPr>
              <w:t>сельского поселения</w:t>
            </w:r>
            <w:r w:rsidR="00AF6B6E" w:rsidRPr="00AF6B6E">
              <w:rPr>
                <w:rFonts w:ascii="Times New Roman" w:eastAsia="Times New Roman" w:hAnsi="Times New Roman" w:cs="Times New Roman"/>
                <w:sz w:val="28"/>
                <w:szCs w:val="24"/>
                <w:lang w:eastAsia="ru-RU"/>
              </w:rPr>
              <w:t xml:space="preserve"> </w:t>
            </w:r>
          </w:p>
        </w:tc>
      </w:tr>
      <w:tr w:rsidR="006C3F0B" w:rsidRPr="006C3F0B" w:rsidTr="006C3049">
        <w:tc>
          <w:tcPr>
            <w:tcW w:w="2518" w:type="dxa"/>
          </w:tcPr>
          <w:p w:rsidR="006C3F0B" w:rsidRPr="006C3F0B" w:rsidRDefault="00AF6B6E" w:rsidP="006C3F0B">
            <w:pPr>
              <w:spacing w:after="0" w:line="240" w:lineRule="auto"/>
              <w:rPr>
                <w:rFonts w:ascii="Times New Roman" w:eastAsia="Times New Roman" w:hAnsi="Times New Roman" w:cs="Times New Roman"/>
                <w:b/>
                <w:i/>
                <w:sz w:val="28"/>
                <w:szCs w:val="24"/>
                <w:lang w:eastAsia="ru-RU"/>
              </w:rPr>
            </w:pPr>
            <w:r>
              <w:rPr>
                <w:rFonts w:ascii="Times New Roman" w:eastAsia="Times New Roman" w:hAnsi="Times New Roman" w:cs="Times New Roman"/>
                <w:sz w:val="28"/>
                <w:szCs w:val="24"/>
                <w:lang w:eastAsia="ru-RU"/>
              </w:rPr>
              <w:t>Балла Оксана Николаевна</w:t>
            </w:r>
          </w:p>
          <w:p w:rsidR="006C3F0B" w:rsidRPr="006C3F0B" w:rsidRDefault="006C3F0B" w:rsidP="006C3F0B">
            <w:pPr>
              <w:spacing w:after="0" w:line="240" w:lineRule="auto"/>
              <w:rPr>
                <w:rFonts w:ascii="Times New Roman" w:eastAsia="Times New Roman" w:hAnsi="Times New Roman" w:cs="Times New Roman"/>
                <w:sz w:val="28"/>
                <w:szCs w:val="24"/>
                <w:lang w:eastAsia="ru-RU"/>
              </w:rPr>
            </w:pPr>
          </w:p>
        </w:tc>
        <w:tc>
          <w:tcPr>
            <w:tcW w:w="7053" w:type="dxa"/>
          </w:tcPr>
          <w:p w:rsidR="006C3F0B" w:rsidRPr="006C3F0B" w:rsidRDefault="006C3049" w:rsidP="006C3F0B">
            <w:pPr>
              <w:spacing w:after="0" w:line="240" w:lineRule="auto"/>
              <w:rPr>
                <w:rFonts w:ascii="Times New Roman" w:eastAsia="Times New Roman" w:hAnsi="Times New Roman" w:cs="Times New Roman"/>
                <w:sz w:val="28"/>
                <w:szCs w:val="24"/>
                <w:lang w:eastAsia="ru-RU"/>
              </w:rPr>
            </w:pPr>
            <w:r w:rsidRPr="006C3049">
              <w:rPr>
                <w:rFonts w:ascii="Times New Roman" w:hAnsi="Times New Roman" w:cs="Times New Roman"/>
                <w:sz w:val="28"/>
                <w:szCs w:val="28"/>
              </w:rPr>
              <w:t xml:space="preserve">Специалист </w:t>
            </w:r>
            <w:r w:rsidR="006C3F0B" w:rsidRPr="006C3F0B">
              <w:rPr>
                <w:rFonts w:ascii="Times New Roman" w:eastAsia="Times New Roman" w:hAnsi="Times New Roman" w:cs="Times New Roman"/>
                <w:sz w:val="28"/>
                <w:szCs w:val="24"/>
                <w:lang w:eastAsia="ru-RU"/>
              </w:rPr>
              <w:t xml:space="preserve">Администрации </w:t>
            </w:r>
            <w:r w:rsidR="00406305">
              <w:rPr>
                <w:rFonts w:ascii="Times New Roman" w:eastAsia="Times New Roman" w:hAnsi="Times New Roman" w:cs="Times New Roman"/>
                <w:sz w:val="28"/>
                <w:szCs w:val="24"/>
                <w:lang w:eastAsia="ru-RU"/>
              </w:rPr>
              <w:t>Каменно-Балковского</w:t>
            </w:r>
            <w:r w:rsidR="006C3F0B" w:rsidRPr="006C3F0B">
              <w:rPr>
                <w:rFonts w:ascii="Times New Roman" w:eastAsia="Times New Roman" w:hAnsi="Times New Roman" w:cs="Times New Roman"/>
                <w:sz w:val="28"/>
                <w:szCs w:val="24"/>
                <w:lang w:eastAsia="ru-RU"/>
              </w:rPr>
              <w:t xml:space="preserve"> </w:t>
            </w:r>
          </w:p>
          <w:p w:rsidR="006C3F0B" w:rsidRPr="006C3F0B" w:rsidRDefault="006C3F0B" w:rsidP="006C3F0B">
            <w:pPr>
              <w:spacing w:after="0" w:line="240" w:lineRule="auto"/>
              <w:rPr>
                <w:rFonts w:ascii="Times New Roman" w:eastAsia="Times New Roman" w:hAnsi="Times New Roman" w:cs="Times New Roman"/>
                <w:sz w:val="28"/>
                <w:szCs w:val="24"/>
                <w:lang w:eastAsia="ru-RU"/>
              </w:rPr>
            </w:pPr>
            <w:r w:rsidRPr="006C3F0B">
              <w:rPr>
                <w:rFonts w:ascii="Times New Roman" w:eastAsia="Times New Roman" w:hAnsi="Times New Roman" w:cs="Times New Roman"/>
                <w:sz w:val="28"/>
                <w:szCs w:val="24"/>
                <w:lang w:eastAsia="ru-RU"/>
              </w:rPr>
              <w:t>сельского поселения</w:t>
            </w:r>
          </w:p>
        </w:tc>
      </w:tr>
      <w:tr w:rsidR="006C3F0B" w:rsidRPr="006C3F0B" w:rsidTr="006C3049">
        <w:tc>
          <w:tcPr>
            <w:tcW w:w="2518" w:type="dxa"/>
          </w:tcPr>
          <w:p w:rsidR="006C3F0B" w:rsidRPr="006C3049" w:rsidRDefault="006C3049" w:rsidP="006C3F0B">
            <w:pPr>
              <w:spacing w:after="0" w:line="240" w:lineRule="auto"/>
              <w:rPr>
                <w:rFonts w:ascii="Times New Roman" w:eastAsia="Times New Roman" w:hAnsi="Times New Roman" w:cs="Times New Roman"/>
                <w:sz w:val="28"/>
                <w:szCs w:val="28"/>
                <w:lang w:eastAsia="ru-RU"/>
              </w:rPr>
            </w:pPr>
            <w:r w:rsidRPr="006C3049">
              <w:rPr>
                <w:rFonts w:ascii="Times New Roman" w:hAnsi="Times New Roman" w:cs="Times New Roman"/>
                <w:sz w:val="28"/>
                <w:szCs w:val="28"/>
                <w:lang w:eastAsia="ru-RU"/>
              </w:rPr>
              <w:t>Овсянникова Мария Николаевна</w:t>
            </w:r>
          </w:p>
        </w:tc>
        <w:tc>
          <w:tcPr>
            <w:tcW w:w="7053" w:type="dxa"/>
          </w:tcPr>
          <w:p w:rsidR="006C3F0B" w:rsidRPr="006C3F0B" w:rsidRDefault="006C3F0B" w:rsidP="006C3F0B">
            <w:pPr>
              <w:spacing w:after="0" w:line="240" w:lineRule="auto"/>
              <w:rPr>
                <w:rFonts w:ascii="Times New Roman" w:eastAsia="Times New Roman" w:hAnsi="Times New Roman" w:cs="Times New Roman"/>
                <w:sz w:val="28"/>
                <w:szCs w:val="24"/>
                <w:lang w:eastAsia="ru-RU"/>
              </w:rPr>
            </w:pPr>
            <w:r w:rsidRPr="006C3F0B">
              <w:rPr>
                <w:rFonts w:ascii="Times New Roman" w:eastAsia="Times New Roman" w:hAnsi="Times New Roman" w:cs="Times New Roman"/>
                <w:sz w:val="28"/>
                <w:szCs w:val="24"/>
                <w:lang w:eastAsia="ru-RU"/>
              </w:rPr>
              <w:t xml:space="preserve">специалист первой категории Администрации </w:t>
            </w:r>
            <w:r w:rsidR="00406305">
              <w:rPr>
                <w:rFonts w:ascii="Times New Roman" w:eastAsia="Times New Roman" w:hAnsi="Times New Roman" w:cs="Times New Roman"/>
                <w:sz w:val="28"/>
                <w:szCs w:val="24"/>
                <w:lang w:eastAsia="ru-RU"/>
              </w:rPr>
              <w:t>Каменно-Балковского</w:t>
            </w:r>
            <w:r w:rsidRPr="006C3F0B">
              <w:rPr>
                <w:rFonts w:ascii="Times New Roman" w:eastAsia="Times New Roman" w:hAnsi="Times New Roman" w:cs="Times New Roman"/>
                <w:sz w:val="28"/>
                <w:szCs w:val="24"/>
                <w:lang w:eastAsia="ru-RU"/>
              </w:rPr>
              <w:t xml:space="preserve"> сельского поселения </w:t>
            </w:r>
          </w:p>
        </w:tc>
      </w:tr>
    </w:tbl>
    <w:p w:rsidR="006C3F0B" w:rsidRPr="006C3F0B" w:rsidRDefault="006C3F0B" w:rsidP="006C3F0B">
      <w:pPr>
        <w:tabs>
          <w:tab w:val="left" w:pos="6165"/>
        </w:tabs>
        <w:spacing w:after="0" w:line="240" w:lineRule="auto"/>
        <w:ind w:firstLine="4860"/>
        <w:rPr>
          <w:rFonts w:ascii="Times New Roman" w:eastAsia="Times New Roman" w:hAnsi="Times New Roman" w:cs="Times New Roman"/>
          <w:sz w:val="28"/>
          <w:szCs w:val="24"/>
          <w:lang w:eastAsia="ru-RU"/>
        </w:rPr>
      </w:pPr>
      <w:r w:rsidRPr="006C3F0B">
        <w:rPr>
          <w:rFonts w:ascii="Times New Roman" w:eastAsia="Times New Roman" w:hAnsi="Times New Roman" w:cs="Times New Roman"/>
          <w:sz w:val="28"/>
          <w:szCs w:val="24"/>
          <w:lang w:eastAsia="ru-RU"/>
        </w:rPr>
        <w:tab/>
      </w:r>
    </w:p>
    <w:p w:rsidR="006C3F0B" w:rsidRPr="006C3F0B" w:rsidRDefault="006C3F0B" w:rsidP="006C3F0B">
      <w:pPr>
        <w:tabs>
          <w:tab w:val="left" w:pos="6165"/>
        </w:tabs>
        <w:spacing w:after="0" w:line="240" w:lineRule="auto"/>
        <w:ind w:firstLine="4860"/>
        <w:rPr>
          <w:rFonts w:ascii="Times New Roman" w:eastAsia="Times New Roman" w:hAnsi="Times New Roman" w:cs="Times New Roman"/>
          <w:sz w:val="28"/>
          <w:szCs w:val="24"/>
          <w:lang w:eastAsia="ru-RU"/>
        </w:rPr>
      </w:pPr>
    </w:p>
    <w:p w:rsidR="006C3F0B" w:rsidRPr="006C3F0B" w:rsidRDefault="006C3F0B" w:rsidP="006C3F0B">
      <w:pPr>
        <w:tabs>
          <w:tab w:val="left" w:pos="6165"/>
        </w:tabs>
        <w:spacing w:after="0" w:line="240" w:lineRule="auto"/>
        <w:ind w:firstLine="4860"/>
        <w:rPr>
          <w:rFonts w:ascii="Times New Roman" w:eastAsia="Times New Roman" w:hAnsi="Times New Roman" w:cs="Times New Roman"/>
          <w:sz w:val="28"/>
          <w:szCs w:val="24"/>
          <w:lang w:eastAsia="ru-RU"/>
        </w:rPr>
      </w:pPr>
    </w:p>
    <w:p w:rsidR="006C3F0B" w:rsidRPr="006C3F0B" w:rsidRDefault="006C3F0B" w:rsidP="006C3F0B">
      <w:pPr>
        <w:spacing w:after="0" w:line="240" w:lineRule="auto"/>
        <w:ind w:firstLine="4860"/>
        <w:jc w:val="right"/>
        <w:rPr>
          <w:rFonts w:ascii="Times New Roman" w:eastAsia="Times New Roman" w:hAnsi="Times New Roman" w:cs="Times New Roman"/>
          <w:sz w:val="28"/>
          <w:szCs w:val="24"/>
          <w:lang w:eastAsia="ru-RU"/>
        </w:rPr>
      </w:pPr>
    </w:p>
    <w:p w:rsidR="006C3F0B" w:rsidRPr="006C3F0B" w:rsidRDefault="006C3F0B" w:rsidP="006C3F0B">
      <w:pPr>
        <w:spacing w:after="0" w:line="240" w:lineRule="auto"/>
        <w:rPr>
          <w:rFonts w:ascii="Times New Roman" w:eastAsia="Times New Roman" w:hAnsi="Times New Roman" w:cs="Times New Roman"/>
          <w:sz w:val="28"/>
          <w:szCs w:val="24"/>
          <w:lang w:eastAsia="ru-RU"/>
        </w:rPr>
      </w:pPr>
      <w:r w:rsidRPr="006C3F0B">
        <w:rPr>
          <w:rFonts w:ascii="Times New Roman" w:eastAsia="Times New Roman" w:hAnsi="Times New Roman" w:cs="Times New Roman"/>
          <w:sz w:val="28"/>
          <w:szCs w:val="24"/>
          <w:lang w:eastAsia="ru-RU"/>
        </w:rPr>
        <w:t>Ведущий специалист</w:t>
      </w:r>
      <w:r w:rsidRPr="006C3F0B">
        <w:rPr>
          <w:rFonts w:ascii="Times New Roman" w:eastAsia="Times New Roman" w:hAnsi="Times New Roman" w:cs="Times New Roman"/>
          <w:sz w:val="28"/>
          <w:szCs w:val="24"/>
          <w:lang w:eastAsia="ru-RU"/>
        </w:rPr>
        <w:tab/>
      </w:r>
      <w:r w:rsidRPr="006C3F0B">
        <w:rPr>
          <w:rFonts w:ascii="Times New Roman" w:eastAsia="Times New Roman" w:hAnsi="Times New Roman" w:cs="Times New Roman"/>
          <w:sz w:val="28"/>
          <w:szCs w:val="24"/>
          <w:lang w:eastAsia="ru-RU"/>
        </w:rPr>
        <w:tab/>
      </w:r>
      <w:r w:rsidRPr="006C3F0B">
        <w:rPr>
          <w:rFonts w:ascii="Times New Roman" w:eastAsia="Times New Roman" w:hAnsi="Times New Roman" w:cs="Times New Roman"/>
          <w:sz w:val="28"/>
          <w:szCs w:val="24"/>
          <w:lang w:eastAsia="ru-RU"/>
        </w:rPr>
        <w:tab/>
      </w:r>
      <w:r w:rsidRPr="006C3F0B">
        <w:rPr>
          <w:rFonts w:ascii="Times New Roman" w:eastAsia="Times New Roman" w:hAnsi="Times New Roman" w:cs="Times New Roman"/>
          <w:sz w:val="28"/>
          <w:szCs w:val="24"/>
          <w:lang w:eastAsia="ru-RU"/>
        </w:rPr>
        <w:tab/>
      </w:r>
      <w:r w:rsidRPr="006C3F0B">
        <w:rPr>
          <w:rFonts w:ascii="Times New Roman" w:eastAsia="Times New Roman" w:hAnsi="Times New Roman" w:cs="Times New Roman"/>
          <w:sz w:val="28"/>
          <w:szCs w:val="24"/>
          <w:lang w:eastAsia="ru-RU"/>
        </w:rPr>
        <w:tab/>
      </w:r>
      <w:r w:rsidRPr="006C3F0B">
        <w:rPr>
          <w:rFonts w:ascii="Times New Roman" w:eastAsia="Times New Roman" w:hAnsi="Times New Roman" w:cs="Times New Roman"/>
          <w:sz w:val="28"/>
          <w:szCs w:val="24"/>
          <w:lang w:eastAsia="ru-RU"/>
        </w:rPr>
        <w:tab/>
      </w:r>
      <w:r w:rsidRPr="006C3F0B">
        <w:rPr>
          <w:rFonts w:ascii="Times New Roman" w:eastAsia="Times New Roman" w:hAnsi="Times New Roman" w:cs="Times New Roman"/>
          <w:sz w:val="28"/>
          <w:szCs w:val="24"/>
          <w:lang w:eastAsia="ru-RU"/>
        </w:rPr>
        <w:tab/>
      </w:r>
      <w:proofErr w:type="spellStart"/>
      <w:r w:rsidR="006C3049">
        <w:rPr>
          <w:rFonts w:ascii="Times New Roman" w:eastAsia="Times New Roman" w:hAnsi="Times New Roman" w:cs="Times New Roman"/>
          <w:sz w:val="28"/>
          <w:szCs w:val="24"/>
          <w:lang w:eastAsia="ru-RU"/>
        </w:rPr>
        <w:t>Л.В.Борзило</w:t>
      </w:r>
      <w:proofErr w:type="spellEnd"/>
    </w:p>
    <w:p w:rsidR="006C3F0B" w:rsidRPr="006C3F0B" w:rsidRDefault="006C3F0B" w:rsidP="006C3F0B">
      <w:pPr>
        <w:spacing w:after="0" w:line="240" w:lineRule="auto"/>
        <w:ind w:firstLine="4860"/>
        <w:jc w:val="right"/>
        <w:rPr>
          <w:rFonts w:ascii="Times New Roman" w:eastAsia="Times New Roman" w:hAnsi="Times New Roman" w:cs="Times New Roman"/>
          <w:sz w:val="28"/>
          <w:szCs w:val="24"/>
          <w:lang w:eastAsia="ru-RU"/>
        </w:rPr>
      </w:pPr>
    </w:p>
    <w:p w:rsidR="006C3F0B" w:rsidRPr="006C3F0B" w:rsidRDefault="006C3F0B" w:rsidP="006C3F0B">
      <w:pPr>
        <w:spacing w:after="0" w:line="240" w:lineRule="auto"/>
        <w:rPr>
          <w:rFonts w:ascii="Times New Roman" w:eastAsia="Times New Roman" w:hAnsi="Times New Roman" w:cs="Times New Roman"/>
          <w:sz w:val="28"/>
          <w:szCs w:val="24"/>
          <w:lang w:eastAsia="ru-RU"/>
        </w:rPr>
      </w:pPr>
    </w:p>
    <w:p w:rsidR="006C3F0B" w:rsidRPr="006C3F0B" w:rsidRDefault="006C3F0B" w:rsidP="006C3F0B">
      <w:pPr>
        <w:spacing w:after="0" w:line="240" w:lineRule="auto"/>
        <w:rPr>
          <w:rFonts w:ascii="Times New Roman" w:eastAsia="Times New Roman" w:hAnsi="Times New Roman" w:cs="Times New Roman"/>
          <w:sz w:val="28"/>
          <w:szCs w:val="24"/>
          <w:lang w:eastAsia="ru-RU"/>
        </w:rPr>
      </w:pPr>
    </w:p>
    <w:p w:rsidR="006C3F0B" w:rsidRPr="006C3F0B" w:rsidRDefault="006C3F0B" w:rsidP="006C3F0B">
      <w:pPr>
        <w:spacing w:after="0" w:line="240" w:lineRule="auto"/>
        <w:rPr>
          <w:rFonts w:ascii="Times New Roman" w:eastAsia="Times New Roman" w:hAnsi="Times New Roman" w:cs="Times New Roman"/>
          <w:sz w:val="28"/>
          <w:szCs w:val="24"/>
          <w:lang w:eastAsia="ru-RU"/>
        </w:rPr>
      </w:pPr>
    </w:p>
    <w:p w:rsidR="006C3F0B" w:rsidRPr="006C3F0B" w:rsidRDefault="006C3F0B" w:rsidP="006C3F0B">
      <w:pPr>
        <w:spacing w:after="0" w:line="240" w:lineRule="auto"/>
        <w:rPr>
          <w:rFonts w:ascii="Times New Roman" w:eastAsia="Times New Roman" w:hAnsi="Times New Roman" w:cs="Times New Roman"/>
          <w:sz w:val="28"/>
          <w:szCs w:val="24"/>
          <w:lang w:eastAsia="ru-RU"/>
        </w:rPr>
      </w:pPr>
    </w:p>
    <w:tbl>
      <w:tblPr>
        <w:tblW w:w="10010" w:type="dxa"/>
        <w:tblLook w:val="04A0" w:firstRow="1" w:lastRow="0" w:firstColumn="1" w:lastColumn="0" w:noHBand="0" w:noVBand="1"/>
      </w:tblPr>
      <w:tblGrid>
        <w:gridCol w:w="10010"/>
      </w:tblGrid>
      <w:tr w:rsidR="00990EA7" w:rsidRPr="006C3F0B" w:rsidTr="00990EA7">
        <w:trPr>
          <w:trHeight w:val="1088"/>
        </w:trPr>
        <w:tc>
          <w:tcPr>
            <w:tcW w:w="10010" w:type="dxa"/>
          </w:tcPr>
          <w:p w:rsidR="00990EA7" w:rsidRDefault="00990EA7" w:rsidP="00990EA7">
            <w:pPr>
              <w:tabs>
                <w:tab w:val="left" w:pos="8325"/>
              </w:tabs>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                                                                                                          Приложение 2</w:t>
            </w:r>
          </w:p>
          <w:p w:rsidR="00990EA7" w:rsidRDefault="00990EA7" w:rsidP="00990EA7">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к постановлению Администрации</w:t>
            </w:r>
          </w:p>
          <w:p w:rsidR="00990EA7" w:rsidRDefault="00990EA7" w:rsidP="00990EA7">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406305">
              <w:rPr>
                <w:rFonts w:ascii="Times New Roman" w:eastAsia="Times New Roman" w:hAnsi="Times New Roman" w:cs="Times New Roman"/>
                <w:sz w:val="28"/>
                <w:szCs w:val="24"/>
                <w:lang w:eastAsia="ru-RU"/>
              </w:rPr>
              <w:t>Каменно-Балковского</w:t>
            </w:r>
            <w:r>
              <w:rPr>
                <w:rFonts w:ascii="Times New Roman" w:eastAsia="Times New Roman" w:hAnsi="Times New Roman" w:cs="Times New Roman"/>
                <w:sz w:val="28"/>
                <w:szCs w:val="24"/>
                <w:lang w:eastAsia="ru-RU"/>
              </w:rPr>
              <w:t xml:space="preserve"> сельского поселения</w:t>
            </w:r>
          </w:p>
          <w:p w:rsidR="00990EA7" w:rsidRDefault="00090DB8" w:rsidP="00990EA7">
            <w:pPr>
              <w:tabs>
                <w:tab w:val="left" w:pos="5430"/>
              </w:tabs>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 xml:space="preserve">                 от  </w:t>
            </w:r>
            <w:r w:rsidR="009B7347">
              <w:rPr>
                <w:rFonts w:ascii="Times New Roman" w:eastAsia="Times New Roman" w:hAnsi="Times New Roman" w:cs="Times New Roman"/>
                <w:sz w:val="28"/>
                <w:szCs w:val="24"/>
                <w:lang w:eastAsia="ru-RU"/>
              </w:rPr>
              <w:t>16.01.</w:t>
            </w:r>
            <w:r w:rsidR="00990EA7">
              <w:rPr>
                <w:rFonts w:ascii="Times New Roman" w:eastAsia="Times New Roman" w:hAnsi="Times New Roman" w:cs="Times New Roman"/>
                <w:sz w:val="28"/>
                <w:szCs w:val="24"/>
                <w:lang w:eastAsia="ru-RU"/>
              </w:rPr>
              <w:t xml:space="preserve">2015 г. № </w:t>
            </w:r>
            <w:r w:rsidR="009B7347">
              <w:rPr>
                <w:rFonts w:ascii="Times New Roman" w:eastAsia="Times New Roman" w:hAnsi="Times New Roman" w:cs="Times New Roman"/>
                <w:sz w:val="28"/>
                <w:szCs w:val="24"/>
                <w:lang w:eastAsia="ru-RU"/>
              </w:rPr>
              <w:t>10</w:t>
            </w:r>
          </w:p>
          <w:p w:rsidR="00990EA7" w:rsidRPr="006C3F0B" w:rsidRDefault="00990EA7" w:rsidP="00990EA7">
            <w:pPr>
              <w:spacing w:after="0" w:line="240" w:lineRule="auto"/>
              <w:jc w:val="right"/>
              <w:rPr>
                <w:rFonts w:ascii="Times New Roman" w:eastAsia="Times New Roman" w:hAnsi="Times New Roman" w:cs="Times New Roman"/>
                <w:sz w:val="28"/>
                <w:szCs w:val="28"/>
                <w:lang w:eastAsia="ru-RU"/>
              </w:rPr>
            </w:pPr>
          </w:p>
        </w:tc>
      </w:tr>
    </w:tbl>
    <w:p w:rsidR="009621A6" w:rsidRDefault="009621A6" w:rsidP="0086728F">
      <w:pPr>
        <w:rPr>
          <w:rFonts w:ascii="Times New Roman" w:eastAsia="Times New Roman" w:hAnsi="Times New Roman" w:cs="Times New Roman"/>
        </w:rPr>
      </w:pPr>
    </w:p>
    <w:p w:rsidR="009621A6" w:rsidRDefault="00990EA7" w:rsidP="00990EA7">
      <w:pPr>
        <w:tabs>
          <w:tab w:val="left" w:pos="3780"/>
        </w:tabs>
        <w:spacing w:after="0" w:line="240" w:lineRule="auto"/>
        <w:jc w:val="center"/>
        <w:rPr>
          <w:rFonts w:ascii="Times New Roman" w:eastAsia="Times New Roman" w:hAnsi="Times New Roman" w:cs="Times New Roman"/>
          <w:b/>
          <w:sz w:val="28"/>
          <w:szCs w:val="28"/>
        </w:rPr>
      </w:pPr>
      <w:r w:rsidRPr="00990EA7">
        <w:rPr>
          <w:rFonts w:ascii="Times New Roman" w:eastAsia="Times New Roman" w:hAnsi="Times New Roman" w:cs="Times New Roman"/>
          <w:b/>
          <w:sz w:val="28"/>
          <w:szCs w:val="28"/>
        </w:rPr>
        <w:t>ПОЛОЖЕНИЕ</w:t>
      </w:r>
    </w:p>
    <w:p w:rsidR="009621A6" w:rsidRPr="00990EA7" w:rsidRDefault="00990EA7" w:rsidP="00990EA7">
      <w:pPr>
        <w:tabs>
          <w:tab w:val="left" w:pos="3780"/>
        </w:tabs>
        <w:jc w:val="center"/>
        <w:rPr>
          <w:rFonts w:ascii="Times New Roman" w:eastAsia="Times New Roman" w:hAnsi="Times New Roman" w:cs="Times New Roman"/>
          <w:b/>
          <w:sz w:val="28"/>
          <w:szCs w:val="28"/>
        </w:rPr>
      </w:pPr>
      <w:r w:rsidRPr="00990EA7">
        <w:rPr>
          <w:rFonts w:ascii="Times New Roman" w:eastAsia="Times New Roman" w:hAnsi="Times New Roman" w:cs="Times New Roman"/>
          <w:b/>
          <w:sz w:val="28"/>
          <w:szCs w:val="28"/>
        </w:rPr>
        <w:t>о Единой комиссии по размещению заказов</w:t>
      </w:r>
    </w:p>
    <w:p w:rsidR="0086728F" w:rsidRPr="00990EA7" w:rsidRDefault="0086728F" w:rsidP="00990EA7">
      <w:pPr>
        <w:jc w:val="center"/>
        <w:rPr>
          <w:rFonts w:ascii="Times New Roman" w:eastAsia="Times New Roman" w:hAnsi="Times New Roman" w:cs="Times New Roman"/>
          <w:b/>
          <w:sz w:val="28"/>
          <w:szCs w:val="28"/>
        </w:rPr>
      </w:pPr>
      <w:r w:rsidRPr="00990EA7">
        <w:rPr>
          <w:rFonts w:ascii="Times New Roman" w:eastAsia="Times New Roman" w:hAnsi="Times New Roman" w:cs="Times New Roman"/>
          <w:b/>
          <w:sz w:val="28"/>
          <w:szCs w:val="28"/>
        </w:rPr>
        <w:t>1. Общие положения</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1.1. 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w:t>
      </w:r>
      <w:r w:rsidR="00990EA7" w:rsidRPr="00116B09">
        <w:rPr>
          <w:rFonts w:ascii="Times New Roman" w:eastAsia="Times New Roman" w:hAnsi="Times New Roman" w:cs="Times New Roman"/>
          <w:sz w:val="28"/>
          <w:szCs w:val="28"/>
        </w:rPr>
        <w:t xml:space="preserve">) Администрации </w:t>
      </w:r>
      <w:r w:rsidR="00406305">
        <w:rPr>
          <w:rFonts w:ascii="Times New Roman" w:eastAsia="Times New Roman" w:hAnsi="Times New Roman" w:cs="Times New Roman"/>
          <w:sz w:val="28"/>
          <w:szCs w:val="28"/>
        </w:rPr>
        <w:t>Каменно-Балковского</w:t>
      </w:r>
      <w:r w:rsidR="00990EA7" w:rsidRPr="00116B09">
        <w:rPr>
          <w:rFonts w:ascii="Times New Roman" w:eastAsia="Times New Roman" w:hAnsi="Times New Roman" w:cs="Times New Roman"/>
          <w:sz w:val="28"/>
          <w:szCs w:val="28"/>
        </w:rPr>
        <w:t xml:space="preserve"> сельского поселения (далее-заказчик)</w:t>
      </w:r>
      <w:r w:rsidRPr="00116B09">
        <w:rPr>
          <w:rFonts w:ascii="Times New Roman" w:eastAsia="Times New Roman" w:hAnsi="Times New Roman" w:cs="Times New Roman"/>
          <w:sz w:val="28"/>
          <w:szCs w:val="28"/>
        </w:rPr>
        <w:t xml:space="preserve"> для заключения контрактов на поставку товаров, выполнение работ, ок</w:t>
      </w:r>
      <w:r w:rsidR="00990EA7" w:rsidRPr="00116B09">
        <w:rPr>
          <w:rFonts w:ascii="Times New Roman" w:eastAsia="Times New Roman" w:hAnsi="Times New Roman" w:cs="Times New Roman"/>
          <w:sz w:val="28"/>
          <w:szCs w:val="28"/>
        </w:rPr>
        <w:t>азание услуг для нужд поселения</w:t>
      </w:r>
      <w:r w:rsidRPr="00116B09">
        <w:rPr>
          <w:rFonts w:ascii="Times New Roman" w:eastAsia="Times New Roman" w:hAnsi="Times New Roman" w:cs="Times New Roman"/>
          <w:sz w:val="28"/>
          <w:szCs w:val="28"/>
        </w:rPr>
        <w:t xml:space="preserve"> (далее - Единая комиссия) путем проведения конкурсов, аукционов, запросов котировок, запросов предложений.</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1.2. Основные понятия:</w:t>
      </w:r>
    </w:p>
    <w:p w:rsidR="0086728F" w:rsidRPr="00116B09" w:rsidRDefault="0086728F" w:rsidP="0086728F">
      <w:pPr>
        <w:jc w:val="both"/>
        <w:rPr>
          <w:rFonts w:ascii="Times New Roman" w:eastAsia="Times New Roman" w:hAnsi="Times New Roman" w:cs="Times New Roman"/>
          <w:sz w:val="28"/>
          <w:szCs w:val="28"/>
        </w:rPr>
      </w:pPr>
      <w:proofErr w:type="gramStart"/>
      <w:r w:rsidRPr="00116B09">
        <w:rPr>
          <w:rFonts w:ascii="Times New Roman" w:eastAsia="Times New Roman" w:hAnsi="Times New Roman" w:cs="Times New Roman"/>
          <w:sz w:val="28"/>
          <w:szCs w:val="28"/>
        </w:rPr>
        <w:t xml:space="preserve">- </w:t>
      </w:r>
      <w:r w:rsidRPr="00116B09">
        <w:rPr>
          <w:rFonts w:ascii="Times New Roman" w:eastAsia="Times New Roman" w:hAnsi="Times New Roman" w:cs="Times New Roman"/>
          <w:b/>
          <w:sz w:val="28"/>
          <w:szCs w:val="28"/>
        </w:rPr>
        <w:t>определение поставщика</w:t>
      </w:r>
      <w:r w:rsidRPr="00116B09">
        <w:rPr>
          <w:rFonts w:ascii="Times New Roman" w:eastAsia="Times New Roman" w:hAnsi="Times New Roman" w:cs="Times New Roman"/>
          <w:sz w:val="28"/>
          <w:szCs w:val="28"/>
        </w:rPr>
        <w:t xml:space="preserve"> (подрядчика, исполнителя) - совокупность действий, которые осуществляются заказчиком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roofErr w:type="gramEnd"/>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xml:space="preserve">- </w:t>
      </w:r>
      <w:r w:rsidRPr="00116B09">
        <w:rPr>
          <w:rFonts w:ascii="Times New Roman" w:eastAsia="Times New Roman" w:hAnsi="Times New Roman" w:cs="Times New Roman"/>
          <w:b/>
          <w:sz w:val="28"/>
          <w:szCs w:val="28"/>
        </w:rPr>
        <w:t>участник закупки</w:t>
      </w:r>
      <w:r w:rsidRPr="00116B09">
        <w:rPr>
          <w:rFonts w:ascii="Times New Roman" w:eastAsia="Times New Roman" w:hAnsi="Times New Roman" w:cs="Times New Roman"/>
          <w:sz w:val="28"/>
          <w:szCs w:val="28"/>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xml:space="preserve">- </w:t>
      </w:r>
      <w:r w:rsidRPr="00116B09">
        <w:rPr>
          <w:rFonts w:ascii="Times New Roman" w:eastAsia="Times New Roman" w:hAnsi="Times New Roman" w:cs="Times New Roman"/>
          <w:b/>
          <w:sz w:val="28"/>
          <w:szCs w:val="28"/>
        </w:rPr>
        <w:t xml:space="preserve">конкурс </w:t>
      </w:r>
      <w:r w:rsidRPr="00116B09">
        <w:rPr>
          <w:rFonts w:ascii="Times New Roman" w:eastAsia="Times New Roman" w:hAnsi="Times New Roman" w:cs="Times New Roman"/>
          <w:sz w:val="28"/>
          <w:szCs w:val="28"/>
        </w:rPr>
        <w:t>-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xml:space="preserve">- </w:t>
      </w:r>
      <w:r w:rsidRPr="00116B09">
        <w:rPr>
          <w:rFonts w:ascii="Times New Roman" w:eastAsia="Times New Roman" w:hAnsi="Times New Roman" w:cs="Times New Roman"/>
          <w:b/>
          <w:sz w:val="28"/>
          <w:szCs w:val="28"/>
        </w:rPr>
        <w:t>открытый конкурс</w:t>
      </w:r>
      <w:r w:rsidRPr="00116B09">
        <w:rPr>
          <w:rFonts w:ascii="Times New Roman" w:eastAsia="Times New Roman" w:hAnsi="Times New Roman" w:cs="Times New Roman"/>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b/>
          <w:sz w:val="28"/>
          <w:szCs w:val="28"/>
        </w:rPr>
        <w:lastRenderedPageBreak/>
        <w:t>- конкурс с ограниченным участием</w:t>
      </w:r>
      <w:r w:rsidRPr="00116B09">
        <w:rPr>
          <w:rFonts w:ascii="Times New Roman" w:eastAsia="Times New Roman" w:hAnsi="Times New Roman" w:cs="Times New Roman"/>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116B09">
        <w:rPr>
          <w:rFonts w:ascii="Times New Roman" w:eastAsia="Times New Roman" w:hAnsi="Times New Roman" w:cs="Times New Roman"/>
          <w:sz w:val="28"/>
          <w:szCs w:val="28"/>
        </w:rPr>
        <w:t>предквалификационный</w:t>
      </w:r>
      <w:proofErr w:type="spellEnd"/>
      <w:r w:rsidRPr="00116B09">
        <w:rPr>
          <w:rFonts w:ascii="Times New Roman" w:eastAsia="Times New Roman" w:hAnsi="Times New Roman" w:cs="Times New Roman"/>
          <w:sz w:val="28"/>
          <w:szCs w:val="28"/>
        </w:rPr>
        <w:t xml:space="preserve"> отбор;</w:t>
      </w:r>
    </w:p>
    <w:p w:rsidR="0086728F" w:rsidRPr="00116B09" w:rsidRDefault="0086728F" w:rsidP="0086728F">
      <w:pPr>
        <w:jc w:val="both"/>
        <w:rPr>
          <w:rFonts w:ascii="Times New Roman" w:eastAsia="Times New Roman" w:hAnsi="Times New Roman" w:cs="Times New Roman"/>
          <w:sz w:val="28"/>
          <w:szCs w:val="28"/>
        </w:rPr>
      </w:pPr>
      <w:proofErr w:type="gramStart"/>
      <w:r w:rsidRPr="00116B09">
        <w:rPr>
          <w:rFonts w:ascii="Times New Roman" w:eastAsia="Times New Roman" w:hAnsi="Times New Roman" w:cs="Times New Roman"/>
          <w:sz w:val="28"/>
          <w:szCs w:val="28"/>
        </w:rPr>
        <w:t xml:space="preserve">- </w:t>
      </w:r>
      <w:r w:rsidRPr="00116B09">
        <w:rPr>
          <w:rFonts w:ascii="Times New Roman" w:eastAsia="Times New Roman" w:hAnsi="Times New Roman" w:cs="Times New Roman"/>
          <w:b/>
          <w:sz w:val="28"/>
          <w:szCs w:val="28"/>
        </w:rPr>
        <w:t>двухэтапный конкурс</w:t>
      </w:r>
      <w:r w:rsidRPr="00116B09">
        <w:rPr>
          <w:rFonts w:ascii="Times New Roman" w:eastAsia="Times New Roman" w:hAnsi="Times New Roman" w:cs="Times New Roman"/>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116B09">
        <w:rPr>
          <w:rFonts w:ascii="Times New Roman" w:eastAsia="Times New Roman" w:hAnsi="Times New Roman" w:cs="Times New Roman"/>
          <w:sz w:val="28"/>
          <w:szCs w:val="28"/>
        </w:rPr>
        <w:t>предквалификационный</w:t>
      </w:r>
      <w:proofErr w:type="spellEnd"/>
      <w:proofErr w:type="gramEnd"/>
      <w:r w:rsidRPr="00116B09">
        <w:rPr>
          <w:rFonts w:ascii="Times New Roman" w:eastAsia="Times New Roman" w:hAnsi="Times New Roman" w:cs="Times New Roman"/>
          <w:sz w:val="28"/>
          <w:szCs w:val="28"/>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b/>
          <w:sz w:val="28"/>
          <w:szCs w:val="28"/>
        </w:rPr>
        <w:t>- аукцион</w:t>
      </w:r>
      <w:r w:rsidRPr="00116B09">
        <w:rPr>
          <w:rFonts w:ascii="Times New Roman" w:eastAsia="Times New Roman" w:hAnsi="Times New Roman" w:cs="Times New Roman"/>
          <w:sz w:val="28"/>
          <w:szCs w:val="28"/>
        </w:rPr>
        <w:t xml:space="preserve">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xml:space="preserve">- </w:t>
      </w:r>
      <w:r w:rsidRPr="00116B09">
        <w:rPr>
          <w:rFonts w:ascii="Times New Roman" w:eastAsia="Times New Roman" w:hAnsi="Times New Roman" w:cs="Times New Roman"/>
          <w:b/>
          <w:sz w:val="28"/>
          <w:szCs w:val="28"/>
        </w:rPr>
        <w:t>аукцион в электронной форме (электронный аукцион)</w:t>
      </w:r>
      <w:r w:rsidRPr="00116B09">
        <w:rPr>
          <w:rFonts w:ascii="Times New Roman" w:eastAsia="Times New Roman" w:hAnsi="Times New Roman" w:cs="Times New Roman"/>
          <w:sz w:val="28"/>
          <w:szCs w:val="28"/>
        </w:rPr>
        <w:t xml:space="preserve">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xml:space="preserve">- </w:t>
      </w:r>
      <w:r w:rsidRPr="00116B09">
        <w:rPr>
          <w:rFonts w:ascii="Times New Roman" w:eastAsia="Times New Roman" w:hAnsi="Times New Roman" w:cs="Times New Roman"/>
          <w:b/>
          <w:sz w:val="28"/>
          <w:szCs w:val="28"/>
        </w:rPr>
        <w:t>запрос котировок</w:t>
      </w:r>
      <w:r w:rsidRPr="00116B09">
        <w:rPr>
          <w:rFonts w:ascii="Times New Roman" w:eastAsia="Times New Roman" w:hAnsi="Times New Roman" w:cs="Times New Roman"/>
          <w:sz w:val="28"/>
          <w:szCs w:val="28"/>
        </w:rPr>
        <w:t xml:space="preserve">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86728F" w:rsidRPr="00116B09" w:rsidRDefault="0086728F" w:rsidP="0086728F">
      <w:pPr>
        <w:jc w:val="both"/>
        <w:rPr>
          <w:rFonts w:ascii="Times New Roman" w:eastAsia="Times New Roman" w:hAnsi="Times New Roman" w:cs="Times New Roman"/>
          <w:sz w:val="28"/>
          <w:szCs w:val="28"/>
        </w:rPr>
      </w:pPr>
      <w:proofErr w:type="gramStart"/>
      <w:r w:rsidRPr="00116B09">
        <w:rPr>
          <w:rFonts w:ascii="Times New Roman" w:eastAsia="Times New Roman" w:hAnsi="Times New Roman" w:cs="Times New Roman"/>
          <w:sz w:val="28"/>
          <w:szCs w:val="28"/>
        </w:rPr>
        <w:t xml:space="preserve">- </w:t>
      </w:r>
      <w:r w:rsidRPr="00116B09">
        <w:rPr>
          <w:rFonts w:ascii="Times New Roman" w:eastAsia="Times New Roman" w:hAnsi="Times New Roman" w:cs="Times New Roman"/>
          <w:b/>
          <w:sz w:val="28"/>
          <w:szCs w:val="28"/>
        </w:rPr>
        <w:t>запрос предложений</w:t>
      </w:r>
      <w:r w:rsidRPr="00116B09">
        <w:rPr>
          <w:rFonts w:ascii="Times New Roman" w:eastAsia="Times New Roman" w:hAnsi="Times New Roman" w:cs="Times New Roman"/>
          <w:sz w:val="28"/>
          <w:szCs w:val="28"/>
        </w:rPr>
        <w:t xml:space="preserve"> - способ определения поставщика (подрядчика, исполнителя), при котором информация о потребностях в товаре, работе или </w:t>
      </w:r>
      <w:r w:rsidRPr="00116B09">
        <w:rPr>
          <w:rFonts w:ascii="Times New Roman" w:eastAsia="Times New Roman" w:hAnsi="Times New Roman" w:cs="Times New Roman"/>
          <w:sz w:val="28"/>
          <w:szCs w:val="28"/>
        </w:rPr>
        <w:lastRenderedPageBreak/>
        <w:t>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w:t>
      </w:r>
      <w:proofErr w:type="gramEnd"/>
      <w:r w:rsidRPr="00116B09">
        <w:rPr>
          <w:rFonts w:ascii="Times New Roman" w:eastAsia="Times New Roman" w:hAnsi="Times New Roman" w:cs="Times New Roman"/>
          <w:sz w:val="28"/>
          <w:szCs w:val="28"/>
        </w:rPr>
        <w:t xml:space="preserve"> услуге.</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1.3. Процедуры по определению поставщиков (подрядчиков, испол</w:t>
      </w:r>
      <w:r w:rsidR="00116B09">
        <w:rPr>
          <w:rFonts w:ascii="Times New Roman" w:eastAsia="Times New Roman" w:hAnsi="Times New Roman" w:cs="Times New Roman"/>
          <w:sz w:val="28"/>
          <w:szCs w:val="28"/>
        </w:rPr>
        <w:t>нителей) проводятся самим заказчиком</w:t>
      </w:r>
      <w:r w:rsidRPr="00116B09">
        <w:rPr>
          <w:rFonts w:ascii="Times New Roman" w:eastAsia="Times New Roman" w:hAnsi="Times New Roman" w:cs="Times New Roman"/>
          <w:sz w:val="28"/>
          <w:szCs w:val="28"/>
        </w:rPr>
        <w:t>.</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xml:space="preserve">1.4. </w:t>
      </w:r>
      <w:proofErr w:type="gramStart"/>
      <w:r w:rsidRPr="00116B09">
        <w:rPr>
          <w:rFonts w:ascii="Times New Roman" w:eastAsia="Times New Roman" w:hAnsi="Times New Roman" w:cs="Times New Roman"/>
          <w:sz w:val="28"/>
          <w:szCs w:val="28"/>
        </w:rP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w:t>
      </w:r>
      <w:proofErr w:type="gramEnd"/>
      <w:r w:rsidRPr="00116B09">
        <w:rPr>
          <w:rFonts w:ascii="Times New Roman" w:eastAsia="Times New Roman" w:hAnsi="Times New Roman" w:cs="Times New Roman"/>
          <w:sz w:val="28"/>
          <w:szCs w:val="28"/>
        </w:rPr>
        <w:t xml:space="preserve"> с ограниченным участием, закрытом двухэтапном </w:t>
      </w:r>
      <w:proofErr w:type="gramStart"/>
      <w:r w:rsidRPr="00116B09">
        <w:rPr>
          <w:rFonts w:ascii="Times New Roman" w:eastAsia="Times New Roman" w:hAnsi="Times New Roman" w:cs="Times New Roman"/>
          <w:sz w:val="28"/>
          <w:szCs w:val="28"/>
        </w:rPr>
        <w:t>конкурсе</w:t>
      </w:r>
      <w:proofErr w:type="gramEnd"/>
      <w:r w:rsidRPr="00116B09">
        <w:rPr>
          <w:rFonts w:ascii="Times New Roman" w:eastAsia="Times New Roman" w:hAnsi="Times New Roman" w:cs="Times New Roman"/>
          <w:sz w:val="28"/>
          <w:szCs w:val="28"/>
        </w:rPr>
        <w:t xml:space="preserve">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1.5. В процессе осуществления своих полномочий Единая комиссия</w:t>
      </w:r>
      <w:r w:rsidR="00116B09">
        <w:rPr>
          <w:rFonts w:ascii="Times New Roman" w:eastAsia="Times New Roman" w:hAnsi="Times New Roman" w:cs="Times New Roman"/>
          <w:sz w:val="28"/>
          <w:szCs w:val="28"/>
        </w:rPr>
        <w:t xml:space="preserve"> взаимодействует с  заказчиком </w:t>
      </w:r>
      <w:r w:rsidRPr="00116B09">
        <w:rPr>
          <w:rFonts w:ascii="Times New Roman" w:eastAsia="Times New Roman" w:hAnsi="Times New Roman" w:cs="Times New Roman"/>
          <w:sz w:val="28"/>
          <w:szCs w:val="28"/>
        </w:rPr>
        <w:t xml:space="preserve"> и специализированной организацией (в случае ее привлечения заказчиком) в порядке, установленном настоящим Положением.</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1.6. При отсутствии председателя Единой комиссии его обязанности исполняет заместитель председателя.</w:t>
      </w:r>
    </w:p>
    <w:p w:rsidR="0086728F" w:rsidRPr="00116B09" w:rsidRDefault="0086728F" w:rsidP="0086728F">
      <w:pPr>
        <w:jc w:val="both"/>
        <w:rPr>
          <w:rFonts w:ascii="Times New Roman" w:eastAsia="Times New Roman" w:hAnsi="Times New Roman" w:cs="Times New Roman"/>
          <w:b/>
          <w:sz w:val="28"/>
          <w:szCs w:val="28"/>
        </w:rPr>
      </w:pPr>
      <w:r w:rsidRPr="00116B09">
        <w:rPr>
          <w:rFonts w:ascii="Times New Roman" w:eastAsia="Times New Roman" w:hAnsi="Times New Roman" w:cs="Times New Roman"/>
          <w:b/>
          <w:sz w:val="28"/>
          <w:szCs w:val="28"/>
        </w:rPr>
        <w:t>2. Правовое регулирование</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xml:space="preserve">Единая комиссия в процессе своей деятельности руководствуется Конституцией Российской Федерации, Бюджетным кодексом Российской Федерации, Гражданским кодексом Российской Федерации, Законом о контрактной системе, Федеральным законом от 26.07.2006 № 135-ФЗ "О защите конкуренции" (далее - Закон о защите конкуренции), иными </w:t>
      </w:r>
      <w:r w:rsidRPr="00116B09">
        <w:rPr>
          <w:rFonts w:ascii="Times New Roman" w:eastAsia="Times New Roman" w:hAnsi="Times New Roman" w:cs="Times New Roman"/>
          <w:sz w:val="28"/>
          <w:szCs w:val="28"/>
        </w:rPr>
        <w:lastRenderedPageBreak/>
        <w:t>действующими нормативными правовыми актами Российской Федерации, приказами и распоряжениями заказчика и настоящим Положением.</w:t>
      </w:r>
    </w:p>
    <w:p w:rsidR="0086728F" w:rsidRPr="00116B09" w:rsidRDefault="0086728F" w:rsidP="0086728F">
      <w:pPr>
        <w:jc w:val="both"/>
        <w:rPr>
          <w:rFonts w:ascii="Times New Roman" w:eastAsia="Times New Roman" w:hAnsi="Times New Roman" w:cs="Times New Roman"/>
          <w:b/>
          <w:sz w:val="28"/>
          <w:szCs w:val="28"/>
        </w:rPr>
      </w:pPr>
      <w:r w:rsidRPr="00116B09">
        <w:rPr>
          <w:rFonts w:ascii="Times New Roman" w:eastAsia="Times New Roman" w:hAnsi="Times New Roman" w:cs="Times New Roman"/>
          <w:b/>
          <w:sz w:val="28"/>
          <w:szCs w:val="28"/>
        </w:rPr>
        <w:t>3. Цели создания и принципы работы Единой комиссии</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3.2. В своей деятельности Единая комиссия руководствуется следующими принципами.</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3.2.1. Эффективность и экономичность использования выделенных средств бюджета и внебюджетных источников финансирования.</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3.2.2. Публичность, гласность, открытость и прозрачность процедуры определения поставщиков (подрядчиков, исполнителей).</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3.2.3. Обеспечение добросовестной конкуренции, недопущение дискриминации, введения ограничений или преимуще</w:t>
      </w:r>
      <w:proofErr w:type="gramStart"/>
      <w:r w:rsidRPr="00116B09">
        <w:rPr>
          <w:rFonts w:ascii="Times New Roman" w:eastAsia="Times New Roman" w:hAnsi="Times New Roman" w:cs="Times New Roman"/>
          <w:sz w:val="28"/>
          <w:szCs w:val="28"/>
        </w:rPr>
        <w:t>ств дл</w:t>
      </w:r>
      <w:proofErr w:type="gramEnd"/>
      <w:r w:rsidRPr="00116B09">
        <w:rPr>
          <w:rFonts w:ascii="Times New Roman" w:eastAsia="Times New Roman" w:hAnsi="Times New Roman" w:cs="Times New Roman"/>
          <w:sz w:val="28"/>
          <w:szCs w:val="28"/>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3.2.4. Устранение возможностей злоупотребления и коррупции при определении поставщиков (подрядчиков, исполнителей).</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86728F" w:rsidRPr="00116B09" w:rsidRDefault="0086728F" w:rsidP="0086728F">
      <w:pPr>
        <w:jc w:val="both"/>
        <w:rPr>
          <w:rFonts w:ascii="Times New Roman" w:eastAsia="Times New Roman" w:hAnsi="Times New Roman" w:cs="Times New Roman"/>
          <w:b/>
          <w:sz w:val="28"/>
          <w:szCs w:val="28"/>
        </w:rPr>
      </w:pPr>
      <w:r w:rsidRPr="00116B09">
        <w:rPr>
          <w:rFonts w:ascii="Times New Roman" w:eastAsia="Times New Roman" w:hAnsi="Times New Roman" w:cs="Times New Roman"/>
          <w:b/>
          <w:sz w:val="28"/>
          <w:szCs w:val="28"/>
        </w:rPr>
        <w:t>4. Функции Единой комиссии</w:t>
      </w:r>
    </w:p>
    <w:p w:rsidR="0086728F" w:rsidRPr="00116B09" w:rsidRDefault="0086728F" w:rsidP="0086728F">
      <w:pPr>
        <w:jc w:val="both"/>
        <w:rPr>
          <w:rFonts w:ascii="Times New Roman" w:eastAsia="Times New Roman" w:hAnsi="Times New Roman" w:cs="Times New Roman"/>
          <w:sz w:val="28"/>
          <w:szCs w:val="28"/>
        </w:rPr>
      </w:pPr>
      <w:bookmarkStart w:id="0" w:name="Par44"/>
      <w:bookmarkEnd w:id="0"/>
      <w:r w:rsidRPr="00116B09">
        <w:rPr>
          <w:rFonts w:ascii="Times New Roman" w:eastAsia="Times New Roman" w:hAnsi="Times New Roman" w:cs="Times New Roman"/>
          <w:sz w:val="28"/>
          <w:szCs w:val="28"/>
        </w:rPr>
        <w:t xml:space="preserve">4.1. </w:t>
      </w:r>
      <w:r w:rsidRPr="00116B09">
        <w:rPr>
          <w:rFonts w:ascii="Times New Roman" w:eastAsia="Times New Roman" w:hAnsi="Times New Roman" w:cs="Times New Roman"/>
          <w:b/>
          <w:sz w:val="28"/>
          <w:szCs w:val="28"/>
        </w:rPr>
        <w:t>Открытый конкурс</w:t>
      </w:r>
      <w:r w:rsidRPr="00116B09">
        <w:rPr>
          <w:rFonts w:ascii="Times New Roman" w:eastAsia="Times New Roman" w:hAnsi="Times New Roman" w:cs="Times New Roman"/>
          <w:sz w:val="28"/>
          <w:szCs w:val="28"/>
        </w:rPr>
        <w:t>.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xml:space="preserve">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w:t>
      </w:r>
      <w:r w:rsidRPr="00116B09">
        <w:rPr>
          <w:rFonts w:ascii="Times New Roman" w:eastAsia="Times New Roman" w:hAnsi="Times New Roman" w:cs="Times New Roman"/>
          <w:sz w:val="28"/>
          <w:szCs w:val="28"/>
        </w:rPr>
        <w:lastRenderedPageBreak/>
        <w:t>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xml:space="preserve">4.1.2. </w:t>
      </w:r>
      <w:proofErr w:type="gramStart"/>
      <w:r w:rsidRPr="00116B09">
        <w:rPr>
          <w:rFonts w:ascii="Times New Roman" w:eastAsia="Times New Roman" w:hAnsi="Times New Roman" w:cs="Times New Roman"/>
          <w:sz w:val="28"/>
          <w:szCs w:val="28"/>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116B09">
        <w:rPr>
          <w:rFonts w:ascii="Times New Roman" w:eastAsia="Times New Roman" w:hAnsi="Times New Roman" w:cs="Times New Roman"/>
          <w:sz w:val="28"/>
          <w:szCs w:val="28"/>
        </w:rPr>
        <w:t xml:space="preserve">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xml:space="preserve">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w:t>
      </w:r>
      <w:proofErr w:type="gramStart"/>
      <w:r w:rsidRPr="00116B09">
        <w:rPr>
          <w:rFonts w:ascii="Times New Roman" w:eastAsia="Times New Roman" w:hAnsi="Times New Roman" w:cs="Times New Roman"/>
          <w:sz w:val="28"/>
          <w:szCs w:val="28"/>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116B09">
        <w:rPr>
          <w:rFonts w:ascii="Times New Roman" w:eastAsia="Times New Roman" w:hAnsi="Times New Roman" w:cs="Times New Roman"/>
          <w:sz w:val="28"/>
          <w:szCs w:val="28"/>
        </w:rPr>
        <w:t xml:space="preserve"> участнику.</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xml:space="preserve">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w:t>
      </w:r>
      <w:r w:rsidRPr="00116B09">
        <w:rPr>
          <w:rFonts w:ascii="Times New Roman" w:eastAsia="Times New Roman" w:hAnsi="Times New Roman" w:cs="Times New Roman"/>
          <w:sz w:val="28"/>
          <w:szCs w:val="28"/>
        </w:rPr>
        <w:lastRenderedPageBreak/>
        <w:t xml:space="preserve">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sidRPr="00116B09">
        <w:rPr>
          <w:rFonts w:ascii="Times New Roman" w:eastAsia="Times New Roman" w:hAnsi="Times New Roman" w:cs="Times New Roman"/>
          <w:sz w:val="28"/>
          <w:szCs w:val="28"/>
        </w:rPr>
        <w:t>с даты</w:t>
      </w:r>
      <w:proofErr w:type="gramEnd"/>
      <w:r w:rsidRPr="00116B09">
        <w:rPr>
          <w:rFonts w:ascii="Times New Roman" w:eastAsia="Times New Roman" w:hAnsi="Times New Roman" w:cs="Times New Roman"/>
          <w:sz w:val="28"/>
          <w:szCs w:val="28"/>
        </w:rPr>
        <w:t xml:space="preserve"> его подписания.</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4.1.5. В обязанности Единой комиссии входит рассмотрение и оценка конкурсных заявок.</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В случае установления недостоверности информации, содержащейся в документах, представленных участником конкурса в соответствии с частью 2 статьи 51 Закона о контрактной системе, конкурсная комиссия обязана отстранить такого участника от участия в конкурсе на любом этапе его проведения.</w:t>
      </w:r>
    </w:p>
    <w:p w:rsidR="0086728F" w:rsidRPr="00116B09" w:rsidRDefault="0086728F" w:rsidP="0086728F">
      <w:pPr>
        <w:adjustRightInd w:val="0"/>
        <w:spacing w:after="0" w:line="240" w:lineRule="auto"/>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xml:space="preserve">4.1.6. </w:t>
      </w:r>
      <w:proofErr w:type="gramStart"/>
      <w:r w:rsidRPr="00116B09">
        <w:rPr>
          <w:rFonts w:ascii="Times New Roman" w:eastAsia="Times New Roman" w:hAnsi="Times New Roman" w:cs="Times New Roman"/>
          <w:sz w:val="28"/>
          <w:szCs w:val="28"/>
        </w:rPr>
        <w:t xml:space="preserve">Комиссия по осуществлению закупок проверяет соответствие участников закупок требованиям, указанным в </w:t>
      </w:r>
      <w:proofErr w:type="spellStart"/>
      <w:r w:rsidRPr="00116B09">
        <w:rPr>
          <w:rFonts w:ascii="Times New Roman" w:eastAsia="Times New Roman" w:hAnsi="Times New Roman" w:cs="Times New Roman"/>
          <w:sz w:val="28"/>
          <w:szCs w:val="28"/>
        </w:rPr>
        <w:t>пп</w:t>
      </w:r>
      <w:proofErr w:type="spellEnd"/>
      <w:r w:rsidRPr="00116B09">
        <w:rPr>
          <w:rFonts w:ascii="Times New Roman" w:eastAsia="Times New Roman" w:hAnsi="Times New Roman" w:cs="Times New Roman"/>
          <w:sz w:val="28"/>
          <w:szCs w:val="28"/>
        </w:rPr>
        <w:t>. 1, 2 и 6 части 1 ст. 31 Закона о контрактной системе, и в отношении отдельных видов закупок товаров, работ, услуг требованиям, установленным в соответствии с частью 2 статьи 31,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 в пунктах</w:t>
      </w:r>
      <w:proofErr w:type="gramEnd"/>
      <w:r w:rsidRPr="00116B09">
        <w:rPr>
          <w:rFonts w:ascii="Times New Roman" w:eastAsia="Times New Roman" w:hAnsi="Times New Roman" w:cs="Times New Roman"/>
          <w:sz w:val="28"/>
          <w:szCs w:val="28"/>
        </w:rPr>
        <w:t xml:space="preserve"> 3 - 5, 7 - 9 части 1 ст. 31 Закона о контрактной системе.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частью 2 ст. 31 Закона о контрактной системе.</w:t>
      </w:r>
    </w:p>
    <w:p w:rsidR="0086728F" w:rsidRPr="00116B09" w:rsidRDefault="0086728F" w:rsidP="0086728F">
      <w:pPr>
        <w:adjustRightInd w:val="0"/>
        <w:spacing w:after="0" w:line="240" w:lineRule="auto"/>
        <w:jc w:val="both"/>
        <w:rPr>
          <w:rFonts w:ascii="Times New Roman" w:eastAsia="Times New Roman" w:hAnsi="Times New Roman" w:cs="Times New Roman"/>
          <w:sz w:val="28"/>
          <w:szCs w:val="28"/>
        </w:rPr>
      </w:pPr>
    </w:p>
    <w:p w:rsidR="0086728F" w:rsidRPr="00116B09" w:rsidRDefault="0086728F" w:rsidP="0086728F">
      <w:pPr>
        <w:adjustRightInd w:val="0"/>
        <w:spacing w:after="0" w:line="240" w:lineRule="auto"/>
        <w:jc w:val="both"/>
        <w:rPr>
          <w:rFonts w:ascii="Times New Roman" w:eastAsia="Times New Roman" w:hAnsi="Times New Roman" w:cs="Times New Roman"/>
          <w:sz w:val="28"/>
          <w:szCs w:val="28"/>
        </w:rPr>
      </w:pPr>
      <w:r w:rsidRPr="00116B09">
        <w:rPr>
          <w:rFonts w:ascii="Times New Roman" w:eastAsia="Times New Roman" w:hAnsi="Times New Roman" w:cs="Times New Roman"/>
          <w:color w:val="000000"/>
          <w:sz w:val="28"/>
          <w:szCs w:val="28"/>
        </w:rPr>
        <w:t>4.1.7 Организационно-техническое обеспечение деятельности комиссий по осуществлению закупок</w:t>
      </w:r>
    </w:p>
    <w:p w:rsidR="0086728F" w:rsidRPr="00116B09" w:rsidRDefault="0086728F" w:rsidP="0086728F">
      <w:pPr>
        <w:spacing w:after="0"/>
        <w:jc w:val="both"/>
        <w:rPr>
          <w:rFonts w:ascii="Times New Roman" w:eastAsia="Times New Roman" w:hAnsi="Times New Roman" w:cs="Times New Roman"/>
          <w:sz w:val="28"/>
          <w:szCs w:val="28"/>
        </w:rPr>
      </w:pPr>
    </w:p>
    <w:p w:rsidR="0086728F" w:rsidRPr="00116B09" w:rsidRDefault="0086728F" w:rsidP="0086728F">
      <w:pPr>
        <w:spacing w:after="0"/>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4.1.8.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4.1.9.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lastRenderedPageBreak/>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4.1.10.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116B09">
        <w:rPr>
          <w:rFonts w:ascii="Times New Roman" w:eastAsia="Times New Roman" w:hAnsi="Times New Roman" w:cs="Times New Roman"/>
          <w:sz w:val="28"/>
          <w:szCs w:val="28"/>
        </w:rPr>
        <w:t>конкурсе</w:t>
      </w:r>
      <w:proofErr w:type="gramEnd"/>
      <w:r w:rsidRPr="00116B09">
        <w:rPr>
          <w:rFonts w:ascii="Times New Roman" w:eastAsia="Times New Roman" w:hAnsi="Times New Roman" w:cs="Times New Roman"/>
          <w:sz w:val="28"/>
          <w:szCs w:val="28"/>
        </w:rPr>
        <w:t xml:space="preserve"> которого присвоен первый номер.</w:t>
      </w:r>
    </w:p>
    <w:p w:rsidR="0086728F" w:rsidRPr="00116B09" w:rsidRDefault="0086728F" w:rsidP="0086728F">
      <w:pPr>
        <w:jc w:val="both"/>
        <w:rPr>
          <w:rFonts w:ascii="Times New Roman" w:eastAsia="Times New Roman" w:hAnsi="Times New Roman" w:cs="Times New Roman"/>
          <w:sz w:val="28"/>
          <w:szCs w:val="28"/>
        </w:rPr>
      </w:pPr>
      <w:bookmarkStart w:id="1" w:name="Par56"/>
      <w:bookmarkEnd w:id="1"/>
      <w:r w:rsidRPr="00116B09">
        <w:rPr>
          <w:rFonts w:ascii="Times New Roman" w:eastAsia="Times New Roman" w:hAnsi="Times New Roman" w:cs="Times New Roman"/>
          <w:sz w:val="28"/>
          <w:szCs w:val="28"/>
        </w:rPr>
        <w:t>4.1.11.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место, дата, время проведения рассмотрения и оценки таких заявок;</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информация об участниках конкурса, заявки на участие в конкурсе которых были рассмотрены;</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информация об участниках конкурса, заявки на участие в конкурсе которых были отклонены, с указанием причин их отклонения, в том числе положений Закона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решение каждого члена комиссии об отклонении заявок на участие в конкурсе;</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порядок оценки заявок на участие в конкурсе;</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lastRenderedPageBreak/>
        <w:t xml:space="preserve">- присвоенные заявкам на участие в </w:t>
      </w:r>
      <w:proofErr w:type="gramStart"/>
      <w:r w:rsidRPr="00116B09">
        <w:rPr>
          <w:rFonts w:ascii="Times New Roman" w:eastAsia="Times New Roman" w:hAnsi="Times New Roman" w:cs="Times New Roman"/>
          <w:sz w:val="28"/>
          <w:szCs w:val="28"/>
        </w:rPr>
        <w:t>конкурсе</w:t>
      </w:r>
      <w:proofErr w:type="gramEnd"/>
      <w:r w:rsidRPr="00116B09">
        <w:rPr>
          <w:rFonts w:ascii="Times New Roman" w:eastAsia="Times New Roman" w:hAnsi="Times New Roman" w:cs="Times New Roman"/>
          <w:sz w:val="28"/>
          <w:szCs w:val="28"/>
        </w:rPr>
        <w:t xml:space="preserve"> значения по каждому из предусмотренных критериев оценки заявок на участие в конкурсе;</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принятое на основании результатов оценки заявок на участие в конкурсе решение о присвоении таким заявкам порядковых номеров;</w:t>
      </w:r>
    </w:p>
    <w:p w:rsidR="0086728F" w:rsidRPr="00116B09" w:rsidRDefault="0086728F" w:rsidP="0086728F">
      <w:pPr>
        <w:jc w:val="both"/>
        <w:rPr>
          <w:rFonts w:ascii="Times New Roman" w:eastAsia="Times New Roman" w:hAnsi="Times New Roman" w:cs="Times New Roman"/>
          <w:sz w:val="28"/>
          <w:szCs w:val="28"/>
        </w:rPr>
      </w:pPr>
      <w:r w:rsidRPr="00116B09">
        <w:rPr>
          <w:rFonts w:ascii="Times New Roman" w:eastAsia="Times New Roman" w:hAnsi="Times New Roman" w:cs="Times New Roman"/>
          <w:sz w:val="28"/>
          <w:szCs w:val="28"/>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86728F" w:rsidRPr="00D64F8B" w:rsidRDefault="0086728F" w:rsidP="0086728F">
      <w:pPr>
        <w:jc w:val="both"/>
        <w:rPr>
          <w:rFonts w:ascii="Times New Roman" w:eastAsia="Times New Roman" w:hAnsi="Times New Roman" w:cs="Times New Roman"/>
          <w:sz w:val="28"/>
          <w:szCs w:val="28"/>
        </w:rPr>
      </w:pPr>
      <w:bookmarkStart w:id="2" w:name="Par65"/>
      <w:bookmarkEnd w:id="2"/>
      <w:r w:rsidRPr="00D64F8B">
        <w:rPr>
          <w:rFonts w:ascii="Times New Roman" w:eastAsia="Times New Roman" w:hAnsi="Times New Roman" w:cs="Times New Roman"/>
          <w:sz w:val="28"/>
          <w:szCs w:val="28"/>
        </w:rPr>
        <w:t>4.1.12.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место, дата, время проведения рассмотрения такой заявки;</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решение каждого члена комиссии о соответствии такой заявки требованиям Закона о контрактной системе и конкурсной документации;</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решение о возможности заключения контракта с участником конкурса, подавшим единственную заявку на участие в конкурсе.</w:t>
      </w:r>
    </w:p>
    <w:p w:rsid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4.1.13. Протоколы, указанные в п. п. 4.1.11 и 4.1.12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4.1.14.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Закона о контрактной системе.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4.2. </w:t>
      </w:r>
      <w:r w:rsidRPr="00D64F8B">
        <w:rPr>
          <w:rFonts w:ascii="Times New Roman" w:eastAsia="Times New Roman" w:hAnsi="Times New Roman" w:cs="Times New Roman"/>
          <w:b/>
          <w:sz w:val="28"/>
          <w:szCs w:val="28"/>
        </w:rPr>
        <w:t>Особенности проведения конкурса с ограниченным участием.</w:t>
      </w:r>
    </w:p>
    <w:p w:rsidR="0086728F" w:rsidRPr="00D64F8B" w:rsidRDefault="0086728F" w:rsidP="0086728F">
      <w:pPr>
        <w:adjustRightInd w:val="0"/>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4.2.1. Комиссия вправе возлагать на участников конкурса обязанность подтверждать соответствие указанным в конкурсной документации </w:t>
      </w:r>
      <w:r w:rsidRPr="00D64F8B">
        <w:rPr>
          <w:rFonts w:ascii="Times New Roman" w:eastAsia="Times New Roman" w:hAnsi="Times New Roman" w:cs="Times New Roman"/>
          <w:sz w:val="28"/>
          <w:szCs w:val="28"/>
        </w:rPr>
        <w:lastRenderedPageBreak/>
        <w:t xml:space="preserve">требованиям. При этом указанные требования предъявляются в равной мере ко всем участникам конкурса. </w:t>
      </w:r>
    </w:p>
    <w:p w:rsidR="0086728F" w:rsidRPr="00D64F8B" w:rsidRDefault="0086728F" w:rsidP="0086728F">
      <w:pPr>
        <w:jc w:val="both"/>
        <w:rPr>
          <w:rFonts w:ascii="Times New Roman" w:eastAsia="Times New Roman" w:hAnsi="Times New Roman" w:cs="Times New Roman"/>
          <w:sz w:val="28"/>
          <w:szCs w:val="28"/>
        </w:rPr>
      </w:pPr>
      <w:proofErr w:type="gramStart"/>
      <w:r w:rsidRPr="00D64F8B">
        <w:rPr>
          <w:rFonts w:ascii="Times New Roman" w:eastAsia="Times New Roman" w:hAnsi="Times New Roman" w:cs="Times New Roman"/>
          <w:sz w:val="28"/>
          <w:szCs w:val="28"/>
        </w:rPr>
        <w:t xml:space="preserve">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комиссия проводит </w:t>
      </w:r>
      <w:proofErr w:type="spellStart"/>
      <w:r w:rsidRPr="00D64F8B">
        <w:rPr>
          <w:rFonts w:ascii="Times New Roman" w:eastAsia="Times New Roman" w:hAnsi="Times New Roman" w:cs="Times New Roman"/>
          <w:sz w:val="28"/>
          <w:szCs w:val="28"/>
        </w:rPr>
        <w:t>предквалификационный</w:t>
      </w:r>
      <w:proofErr w:type="spellEnd"/>
      <w:r w:rsidRPr="00D64F8B">
        <w:rPr>
          <w:rFonts w:ascii="Times New Roman" w:eastAsia="Times New Roman" w:hAnsi="Times New Roman" w:cs="Times New Roman"/>
          <w:sz w:val="28"/>
          <w:szCs w:val="28"/>
        </w:rPr>
        <w:t xml:space="preserve"> отбор для выявления участников закупки, которые соответствуют требованиям, установленным заказчиком в соответствии с частью 4 статьи 56.</w:t>
      </w:r>
      <w:proofErr w:type="gramEnd"/>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Результаты </w:t>
      </w:r>
      <w:proofErr w:type="spellStart"/>
      <w:r w:rsidRPr="00D64F8B">
        <w:rPr>
          <w:rFonts w:ascii="Times New Roman" w:eastAsia="Times New Roman" w:hAnsi="Times New Roman" w:cs="Times New Roman"/>
          <w:sz w:val="28"/>
          <w:szCs w:val="28"/>
        </w:rPr>
        <w:t>предквалификационного</w:t>
      </w:r>
      <w:proofErr w:type="spellEnd"/>
      <w:r w:rsidRPr="00D64F8B">
        <w:rPr>
          <w:rFonts w:ascii="Times New Roman" w:eastAsia="Times New Roman" w:hAnsi="Times New Roman" w:cs="Times New Roman"/>
          <w:sz w:val="28"/>
          <w:szCs w:val="28"/>
        </w:rPr>
        <w:t xml:space="preserve"> отбора с обоснованием принятых комиссией решений, в том числе перечень участников закупки, соответствующих установленным требованиям, фиксируются в протоколе </w:t>
      </w:r>
      <w:proofErr w:type="spellStart"/>
      <w:r w:rsidRPr="00D64F8B">
        <w:rPr>
          <w:rFonts w:ascii="Times New Roman" w:eastAsia="Times New Roman" w:hAnsi="Times New Roman" w:cs="Times New Roman"/>
          <w:sz w:val="28"/>
          <w:szCs w:val="28"/>
        </w:rPr>
        <w:t>предквалификационного</w:t>
      </w:r>
      <w:proofErr w:type="spellEnd"/>
      <w:r w:rsidRPr="00D64F8B">
        <w:rPr>
          <w:rFonts w:ascii="Times New Roman" w:eastAsia="Times New Roman" w:hAnsi="Times New Roman" w:cs="Times New Roman"/>
          <w:sz w:val="28"/>
          <w:szCs w:val="28"/>
        </w:rPr>
        <w:t xml:space="preserve"> отбора, который размещается в единой информационной системе в течение трех рабочих дней </w:t>
      </w:r>
      <w:proofErr w:type="gramStart"/>
      <w:r w:rsidRPr="00D64F8B">
        <w:rPr>
          <w:rFonts w:ascii="Times New Roman" w:eastAsia="Times New Roman" w:hAnsi="Times New Roman" w:cs="Times New Roman"/>
          <w:sz w:val="28"/>
          <w:szCs w:val="28"/>
        </w:rPr>
        <w:t>с даты подведения</w:t>
      </w:r>
      <w:proofErr w:type="gramEnd"/>
      <w:r w:rsidRPr="00D64F8B">
        <w:rPr>
          <w:rFonts w:ascii="Times New Roman" w:eastAsia="Times New Roman" w:hAnsi="Times New Roman" w:cs="Times New Roman"/>
          <w:sz w:val="28"/>
          <w:szCs w:val="28"/>
        </w:rPr>
        <w:t xml:space="preserve"> результатов </w:t>
      </w:r>
      <w:proofErr w:type="spellStart"/>
      <w:r w:rsidRPr="00D64F8B">
        <w:rPr>
          <w:rFonts w:ascii="Times New Roman" w:eastAsia="Times New Roman" w:hAnsi="Times New Roman" w:cs="Times New Roman"/>
          <w:sz w:val="28"/>
          <w:szCs w:val="28"/>
        </w:rPr>
        <w:t>предквалификационного</w:t>
      </w:r>
      <w:proofErr w:type="spellEnd"/>
      <w:r w:rsidRPr="00D64F8B">
        <w:rPr>
          <w:rFonts w:ascii="Times New Roman" w:eastAsia="Times New Roman" w:hAnsi="Times New Roman" w:cs="Times New Roman"/>
          <w:sz w:val="28"/>
          <w:szCs w:val="28"/>
        </w:rPr>
        <w:t xml:space="preserve"> отбора. Результаты </w:t>
      </w:r>
      <w:proofErr w:type="spellStart"/>
      <w:r w:rsidRPr="00D64F8B">
        <w:rPr>
          <w:rFonts w:ascii="Times New Roman" w:eastAsia="Times New Roman" w:hAnsi="Times New Roman" w:cs="Times New Roman"/>
          <w:sz w:val="28"/>
          <w:szCs w:val="28"/>
        </w:rPr>
        <w:t>предквалификационного</w:t>
      </w:r>
      <w:proofErr w:type="spellEnd"/>
      <w:r w:rsidRPr="00D64F8B">
        <w:rPr>
          <w:rFonts w:ascii="Times New Roman" w:eastAsia="Times New Roman" w:hAnsi="Times New Roman" w:cs="Times New Roman"/>
          <w:sz w:val="28"/>
          <w:szCs w:val="28"/>
        </w:rPr>
        <w:t xml:space="preserve"> отбора могут быть обжалованы в контрольный орган в сфере закупок не позднее чем через десять дней </w:t>
      </w:r>
      <w:proofErr w:type="gramStart"/>
      <w:r w:rsidRPr="00D64F8B">
        <w:rPr>
          <w:rFonts w:ascii="Times New Roman" w:eastAsia="Times New Roman" w:hAnsi="Times New Roman" w:cs="Times New Roman"/>
          <w:sz w:val="28"/>
          <w:szCs w:val="28"/>
        </w:rPr>
        <w:t>с даты размещения</w:t>
      </w:r>
      <w:proofErr w:type="gramEnd"/>
      <w:r w:rsidRPr="00D64F8B">
        <w:rPr>
          <w:rFonts w:ascii="Times New Roman" w:eastAsia="Times New Roman" w:hAnsi="Times New Roman" w:cs="Times New Roman"/>
          <w:sz w:val="28"/>
          <w:szCs w:val="28"/>
        </w:rPr>
        <w:t xml:space="preserve"> в единой информационной системе указанного протокола в установленном Законом о контрактной системе порядке.</w:t>
      </w:r>
    </w:p>
    <w:p w:rsidR="0086728F" w:rsidRPr="00D64F8B" w:rsidRDefault="0086728F" w:rsidP="0086728F">
      <w:pPr>
        <w:jc w:val="both"/>
        <w:rPr>
          <w:rFonts w:ascii="Times New Roman" w:eastAsia="Times New Roman" w:hAnsi="Times New Roman" w:cs="Times New Roman"/>
          <w:sz w:val="28"/>
          <w:szCs w:val="28"/>
        </w:rPr>
      </w:pPr>
      <w:proofErr w:type="gramStart"/>
      <w:r w:rsidRPr="00D64F8B">
        <w:rPr>
          <w:rFonts w:ascii="Times New Roman" w:eastAsia="Times New Roman" w:hAnsi="Times New Roman" w:cs="Times New Roman"/>
          <w:sz w:val="28"/>
          <w:szCs w:val="28"/>
        </w:rPr>
        <w:t xml:space="preserve">В случае если по результатам </w:t>
      </w:r>
      <w:proofErr w:type="spellStart"/>
      <w:r w:rsidRPr="00D64F8B">
        <w:rPr>
          <w:rFonts w:ascii="Times New Roman" w:eastAsia="Times New Roman" w:hAnsi="Times New Roman" w:cs="Times New Roman"/>
          <w:sz w:val="28"/>
          <w:szCs w:val="28"/>
        </w:rPr>
        <w:t>предквалификационного</w:t>
      </w:r>
      <w:proofErr w:type="spellEnd"/>
      <w:r w:rsidRPr="00D64F8B">
        <w:rPr>
          <w:rFonts w:ascii="Times New Roman" w:eastAsia="Times New Roman" w:hAnsi="Times New Roman" w:cs="Times New Roman"/>
          <w:sz w:val="28"/>
          <w:szCs w:val="28"/>
        </w:rPr>
        <w:t xml:space="preserve">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roofErr w:type="gramEnd"/>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4.3</w:t>
      </w:r>
      <w:r w:rsidRPr="00D64F8B">
        <w:rPr>
          <w:rFonts w:ascii="Times New Roman" w:eastAsia="Times New Roman" w:hAnsi="Times New Roman" w:cs="Times New Roman"/>
          <w:b/>
          <w:sz w:val="28"/>
          <w:szCs w:val="28"/>
        </w:rPr>
        <w:t>. Особенности проведения двухэтапного конкурса</w:t>
      </w:r>
      <w:r w:rsidRPr="00D64F8B">
        <w:rPr>
          <w:rFonts w:ascii="Times New Roman" w:eastAsia="Times New Roman" w:hAnsi="Times New Roman" w:cs="Times New Roman"/>
          <w:sz w:val="28"/>
          <w:szCs w:val="28"/>
        </w:rPr>
        <w:t>.</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4.3.1. При проведении двухэтапного конкурса применяются положения Закона о контрактной системе о проведении открытого конкурса с учетом особенностей, определенных ст. 57 Закона о контрактной системе.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Закона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w:t>
      </w:r>
      <w:r w:rsidRPr="00D64F8B">
        <w:rPr>
          <w:rFonts w:ascii="Times New Roman" w:eastAsia="Times New Roman" w:hAnsi="Times New Roman" w:cs="Times New Roman"/>
          <w:sz w:val="28"/>
          <w:szCs w:val="28"/>
        </w:rPr>
        <w:lastRenderedPageBreak/>
        <w:t>всем участникам двухэтапного конкурса. На обсуждении предложения каждого участника такого конкурса вправе присутствовать все его участники.</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w:t>
      </w:r>
      <w:proofErr w:type="gramStart"/>
      <w:r w:rsidRPr="00D64F8B">
        <w:rPr>
          <w:rFonts w:ascii="Times New Roman" w:eastAsia="Times New Roman" w:hAnsi="Times New Roman" w:cs="Times New Roman"/>
          <w:sz w:val="28"/>
          <w:szCs w:val="28"/>
        </w:rPr>
        <w:t>таком</w:t>
      </w:r>
      <w:proofErr w:type="gramEnd"/>
      <w:r w:rsidRPr="00D64F8B">
        <w:rPr>
          <w:rFonts w:ascii="Times New Roman" w:eastAsia="Times New Roman" w:hAnsi="Times New Roman" w:cs="Times New Roman"/>
          <w:sz w:val="28"/>
          <w:szCs w:val="28"/>
        </w:rPr>
        <w:t xml:space="preserve"> конкурсе и открытия доступа к поданным в форме электронных документов первоначальным заявкам на участие в таком конкурсе.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sidRPr="00D64F8B">
        <w:rPr>
          <w:rFonts w:ascii="Times New Roman" w:eastAsia="Times New Roman" w:hAnsi="Times New Roman" w:cs="Times New Roman"/>
          <w:sz w:val="28"/>
          <w:szCs w:val="28"/>
        </w:rPr>
        <w:t>конверт</w:t>
      </w:r>
      <w:proofErr w:type="gramEnd"/>
      <w:r w:rsidRPr="00D64F8B">
        <w:rPr>
          <w:rFonts w:ascii="Times New Roman" w:eastAsia="Times New Roman" w:hAnsi="Times New Roman" w:cs="Times New Roman"/>
          <w:sz w:val="28"/>
          <w:szCs w:val="28"/>
        </w:rPr>
        <w:t xml:space="preserve">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rsidRPr="00D64F8B">
        <w:rPr>
          <w:rFonts w:ascii="Times New Roman" w:eastAsia="Times New Roman" w:hAnsi="Times New Roman" w:cs="Times New Roman"/>
          <w:sz w:val="28"/>
          <w:szCs w:val="28"/>
        </w:rPr>
        <w:t>отношении</w:t>
      </w:r>
      <w:proofErr w:type="gramEnd"/>
      <w:r w:rsidRPr="00D64F8B">
        <w:rPr>
          <w:rFonts w:ascii="Times New Roman" w:eastAsia="Times New Roman" w:hAnsi="Times New Roman" w:cs="Times New Roman"/>
          <w:sz w:val="28"/>
          <w:szCs w:val="28"/>
        </w:rPr>
        <w:t xml:space="preserve"> объекта закупки.</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4.3.3. </w:t>
      </w:r>
      <w:proofErr w:type="gramStart"/>
      <w:r w:rsidRPr="00D64F8B">
        <w:rPr>
          <w:rFonts w:ascii="Times New Roman" w:eastAsia="Times New Roman" w:hAnsi="Times New Roman" w:cs="Times New Roman"/>
          <w:sz w:val="28"/>
          <w:szCs w:val="28"/>
        </w:rPr>
        <w:t xml:space="preserve">В случае если по результатам </w:t>
      </w:r>
      <w:proofErr w:type="spellStart"/>
      <w:r w:rsidRPr="00D64F8B">
        <w:rPr>
          <w:rFonts w:ascii="Times New Roman" w:eastAsia="Times New Roman" w:hAnsi="Times New Roman" w:cs="Times New Roman"/>
          <w:sz w:val="28"/>
          <w:szCs w:val="28"/>
        </w:rPr>
        <w:t>предквалификационного</w:t>
      </w:r>
      <w:proofErr w:type="spellEnd"/>
      <w:r w:rsidRPr="00D64F8B">
        <w:rPr>
          <w:rFonts w:ascii="Times New Roman" w:eastAsia="Times New Roman" w:hAnsi="Times New Roman" w:cs="Times New Roman"/>
          <w:sz w:val="28"/>
          <w:szCs w:val="28"/>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86728F" w:rsidRPr="00D64F8B" w:rsidRDefault="0086728F" w:rsidP="0086728F">
      <w:pPr>
        <w:jc w:val="both"/>
        <w:rPr>
          <w:rFonts w:ascii="Times New Roman" w:eastAsia="Times New Roman" w:hAnsi="Times New Roman" w:cs="Times New Roman"/>
          <w:sz w:val="28"/>
          <w:szCs w:val="28"/>
        </w:rPr>
      </w:pPr>
      <w:proofErr w:type="gramStart"/>
      <w:r w:rsidRPr="00D64F8B">
        <w:rPr>
          <w:rFonts w:ascii="Times New Roman" w:eastAsia="Times New Roman" w:hAnsi="Times New Roman" w:cs="Times New Roman"/>
          <w:sz w:val="28"/>
          <w:szCs w:val="28"/>
        </w:rPr>
        <w:lastRenderedPageBreak/>
        <w:t>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Закона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roofErr w:type="gramEnd"/>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4.3.5. </w:t>
      </w:r>
      <w:proofErr w:type="gramStart"/>
      <w:r w:rsidRPr="00D64F8B">
        <w:rPr>
          <w:rFonts w:ascii="Times New Roman" w:eastAsia="Times New Roman" w:hAnsi="Times New Roman" w:cs="Times New Roman"/>
          <w:sz w:val="28"/>
          <w:szCs w:val="28"/>
        </w:rPr>
        <w:t>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Закону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roofErr w:type="gramEnd"/>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D64F8B">
        <w:rPr>
          <w:rFonts w:ascii="Times New Roman" w:eastAsia="Times New Roman" w:hAnsi="Times New Roman" w:cs="Times New Roman"/>
          <w:sz w:val="28"/>
          <w:szCs w:val="28"/>
        </w:rPr>
        <w:t>предквалификационного</w:t>
      </w:r>
      <w:proofErr w:type="spellEnd"/>
      <w:r w:rsidRPr="00D64F8B">
        <w:rPr>
          <w:rFonts w:ascii="Times New Roman" w:eastAsia="Times New Roman" w:hAnsi="Times New Roman" w:cs="Times New Roman"/>
          <w:sz w:val="28"/>
          <w:szCs w:val="28"/>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4.5. </w:t>
      </w:r>
      <w:r w:rsidRPr="009340D5">
        <w:rPr>
          <w:rFonts w:ascii="Times New Roman" w:eastAsia="Times New Roman" w:hAnsi="Times New Roman" w:cs="Times New Roman"/>
          <w:b/>
          <w:sz w:val="28"/>
          <w:szCs w:val="28"/>
        </w:rPr>
        <w:t>Электронный аукцион</w:t>
      </w:r>
      <w:r w:rsidRPr="00D64F8B">
        <w:rPr>
          <w:rFonts w:ascii="Times New Roman" w:eastAsia="Times New Roman" w:hAnsi="Times New Roman" w:cs="Times New Roman"/>
          <w:sz w:val="28"/>
          <w:szCs w:val="28"/>
        </w:rPr>
        <w:t>.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Срок рассмотрения первых частей заявок на участие в электронном аукционе не может превышать семь дней </w:t>
      </w:r>
      <w:proofErr w:type="gramStart"/>
      <w:r w:rsidRPr="00D64F8B">
        <w:rPr>
          <w:rFonts w:ascii="Times New Roman" w:eastAsia="Times New Roman" w:hAnsi="Times New Roman" w:cs="Times New Roman"/>
          <w:sz w:val="28"/>
          <w:szCs w:val="28"/>
        </w:rPr>
        <w:t>с даты окончания</w:t>
      </w:r>
      <w:proofErr w:type="gramEnd"/>
      <w:r w:rsidRPr="00D64F8B">
        <w:rPr>
          <w:rFonts w:ascii="Times New Roman" w:eastAsia="Times New Roman" w:hAnsi="Times New Roman" w:cs="Times New Roman"/>
          <w:sz w:val="28"/>
          <w:szCs w:val="28"/>
        </w:rPr>
        <w:t xml:space="preserve"> срока подачи указанных заявок.</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Участник электронного аукциона не допускается к участию в нем в случае: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lastRenderedPageBreak/>
        <w:t xml:space="preserve">- </w:t>
      </w:r>
      <w:proofErr w:type="spellStart"/>
      <w:r w:rsidRPr="00D64F8B">
        <w:rPr>
          <w:rFonts w:ascii="Times New Roman" w:eastAsia="Times New Roman" w:hAnsi="Times New Roman" w:cs="Times New Roman"/>
          <w:sz w:val="28"/>
          <w:szCs w:val="28"/>
        </w:rPr>
        <w:t>непредоставления</w:t>
      </w:r>
      <w:proofErr w:type="spellEnd"/>
      <w:r w:rsidRPr="00D64F8B">
        <w:rPr>
          <w:rFonts w:ascii="Times New Roman" w:eastAsia="Times New Roman" w:hAnsi="Times New Roman" w:cs="Times New Roman"/>
          <w:sz w:val="28"/>
          <w:szCs w:val="28"/>
        </w:rPr>
        <w:t xml:space="preserve"> информации, предусмотренной ч. 3 ст. 66 Закона о контрактной системе, или предоставления недостоверной информации;</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несоответствия информации, предусмотренной ч. 3 ст. 66 Закона о контрактной системе, требованиям документации о таком аукционе.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Отказ в допуске к участию в электронном аукционе по иным основаниям не допускается.</w:t>
      </w:r>
    </w:p>
    <w:p w:rsidR="0086728F" w:rsidRPr="00D64F8B" w:rsidRDefault="0086728F" w:rsidP="0086728F">
      <w:pPr>
        <w:jc w:val="both"/>
        <w:rPr>
          <w:rFonts w:ascii="Times New Roman" w:eastAsia="Times New Roman" w:hAnsi="Times New Roman" w:cs="Times New Roman"/>
          <w:sz w:val="28"/>
          <w:szCs w:val="28"/>
        </w:rPr>
      </w:pPr>
      <w:bookmarkStart w:id="3" w:name="Par94"/>
      <w:bookmarkEnd w:id="3"/>
      <w:r w:rsidRPr="00D64F8B">
        <w:rPr>
          <w:rFonts w:ascii="Times New Roman" w:eastAsia="Times New Roman" w:hAnsi="Times New Roman" w:cs="Times New Roman"/>
          <w:sz w:val="28"/>
          <w:szCs w:val="28"/>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w:t>
      </w:r>
      <w:r w:rsidR="009340D5">
        <w:rPr>
          <w:rFonts w:ascii="Times New Roman" w:eastAsia="Times New Roman" w:hAnsi="Times New Roman" w:cs="Times New Roman"/>
          <w:sz w:val="28"/>
          <w:szCs w:val="28"/>
        </w:rPr>
        <w:t>трения данных заявок.</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Указанный протокол должен содержать информацию:</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о порядковых номерах заявок на участие в таком аукционе;</w:t>
      </w:r>
    </w:p>
    <w:p w:rsidR="0086728F" w:rsidRPr="00D64F8B" w:rsidRDefault="0086728F" w:rsidP="0086728F">
      <w:pPr>
        <w:jc w:val="both"/>
        <w:rPr>
          <w:rFonts w:ascii="Times New Roman" w:eastAsia="Times New Roman" w:hAnsi="Times New Roman" w:cs="Times New Roman"/>
          <w:sz w:val="28"/>
          <w:szCs w:val="28"/>
        </w:rPr>
      </w:pPr>
      <w:proofErr w:type="gramStart"/>
      <w:r w:rsidRPr="00D64F8B">
        <w:rPr>
          <w:rFonts w:ascii="Times New Roman" w:eastAsia="Times New Roman" w:hAnsi="Times New Roman" w:cs="Times New Roman"/>
          <w:sz w:val="28"/>
          <w:szCs w:val="28"/>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внем</w:t>
      </w:r>
      <w:proofErr w:type="gramEnd"/>
      <w:r w:rsidRPr="00D64F8B">
        <w:rPr>
          <w:rFonts w:ascii="Times New Roman" w:eastAsia="Times New Roman" w:hAnsi="Times New Roman" w:cs="Times New Roman"/>
          <w:sz w:val="28"/>
          <w:szCs w:val="28"/>
        </w:rPr>
        <w:t xml:space="preserve">, положений заявки на участие в </w:t>
      </w:r>
      <w:proofErr w:type="gramStart"/>
      <w:r w:rsidRPr="00D64F8B">
        <w:rPr>
          <w:rFonts w:ascii="Times New Roman" w:eastAsia="Times New Roman" w:hAnsi="Times New Roman" w:cs="Times New Roman"/>
          <w:sz w:val="28"/>
          <w:szCs w:val="28"/>
        </w:rPr>
        <w:t>таком</w:t>
      </w:r>
      <w:proofErr w:type="gramEnd"/>
      <w:r w:rsidRPr="00D64F8B">
        <w:rPr>
          <w:rFonts w:ascii="Times New Roman" w:eastAsia="Times New Roman" w:hAnsi="Times New Roman" w:cs="Times New Roman"/>
          <w:sz w:val="28"/>
          <w:szCs w:val="28"/>
        </w:rPr>
        <w:t xml:space="preserve"> аукционе, которые не соответствуют требованиям, установленным документацией о нем;</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4.5.4. </w:t>
      </w:r>
      <w:proofErr w:type="gramStart"/>
      <w:r w:rsidRPr="00D64F8B">
        <w:rPr>
          <w:rFonts w:ascii="Times New Roman" w:eastAsia="Times New Roman" w:hAnsi="Times New Roman" w:cs="Times New Roman"/>
          <w:sz w:val="28"/>
          <w:szCs w:val="28"/>
        </w:rPr>
        <w:t>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D64F8B">
        <w:rPr>
          <w:rFonts w:ascii="Times New Roman" w:eastAsia="Times New Roman" w:hAnsi="Times New Roman" w:cs="Times New Roman"/>
          <w:sz w:val="28"/>
          <w:szCs w:val="28"/>
        </w:rPr>
        <w:t xml:space="preserve"> В протокол, указанный в п. 4.5.3 </w:t>
      </w:r>
      <w:r w:rsidRPr="00D64F8B">
        <w:rPr>
          <w:rFonts w:ascii="Times New Roman" w:eastAsia="Times New Roman" w:hAnsi="Times New Roman" w:cs="Times New Roman"/>
          <w:sz w:val="28"/>
          <w:szCs w:val="28"/>
        </w:rPr>
        <w:lastRenderedPageBreak/>
        <w:t xml:space="preserve">настоящего Положения, вносится информация о признании такого аукциона </w:t>
      </w:r>
      <w:proofErr w:type="gramStart"/>
      <w:r w:rsidRPr="00D64F8B">
        <w:rPr>
          <w:rFonts w:ascii="Times New Roman" w:eastAsia="Times New Roman" w:hAnsi="Times New Roman" w:cs="Times New Roman"/>
          <w:sz w:val="28"/>
          <w:szCs w:val="28"/>
        </w:rPr>
        <w:t>несостоявшимся</w:t>
      </w:r>
      <w:proofErr w:type="gramEnd"/>
      <w:r w:rsidRPr="00D64F8B">
        <w:rPr>
          <w:rFonts w:ascii="Times New Roman" w:eastAsia="Times New Roman" w:hAnsi="Times New Roman" w:cs="Times New Roman"/>
          <w:sz w:val="28"/>
          <w:szCs w:val="28"/>
        </w:rPr>
        <w:t>.</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 19 ст. 68 Закона о контрактной системе, в части соответствия их требованиям, установленным документацией о таком аукционе.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4.5.6. Единая комиссия рассматривает вторые части заявок на участие в электронном аукционе, направленных в соответствии с ч. 19 ст. 68 Закона о контрактной системе, до принятия решения о соответствии пяти таких заявок требованиям, установленным документацией о таком аукционе. </w:t>
      </w:r>
      <w:proofErr w:type="gramStart"/>
      <w:r w:rsidRPr="00D64F8B">
        <w:rPr>
          <w:rFonts w:ascii="Times New Roman" w:eastAsia="Times New Roman" w:hAnsi="Times New Roman" w:cs="Times New Roman"/>
          <w:sz w:val="28"/>
          <w:szCs w:val="28"/>
        </w:rPr>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sidRPr="00D64F8B">
        <w:rPr>
          <w:rFonts w:ascii="Times New Roman" w:eastAsia="Times New Roman" w:hAnsi="Times New Roman" w:cs="Times New Roman"/>
          <w:sz w:val="28"/>
          <w:szCs w:val="28"/>
        </w:rPr>
        <w:t xml:space="preserve"> наиболее низкую цену контракта, и осуществляется с учетом ранжирования данных заявок в соответствии с ч. 18 ст. 68 Закона о контрактной системе.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Общий срок рассмотрения вторых частей заявок на участие в электронном аукционе не может превышать три рабочих дня </w:t>
      </w:r>
      <w:proofErr w:type="gramStart"/>
      <w:r w:rsidRPr="00D64F8B">
        <w:rPr>
          <w:rFonts w:ascii="Times New Roman" w:eastAsia="Times New Roman" w:hAnsi="Times New Roman" w:cs="Times New Roman"/>
          <w:sz w:val="28"/>
          <w:szCs w:val="28"/>
        </w:rPr>
        <w:t>с даты размещения</w:t>
      </w:r>
      <w:proofErr w:type="gramEnd"/>
      <w:r w:rsidRPr="00D64F8B">
        <w:rPr>
          <w:rFonts w:ascii="Times New Roman" w:eastAsia="Times New Roman" w:hAnsi="Times New Roman" w:cs="Times New Roman"/>
          <w:sz w:val="28"/>
          <w:szCs w:val="28"/>
        </w:rPr>
        <w:t xml:space="preserve"> на электронной площадке протокола проведения электронного аукциона.</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86728F" w:rsidRPr="00D64F8B" w:rsidRDefault="0086728F" w:rsidP="0086728F">
      <w:pPr>
        <w:jc w:val="both"/>
        <w:rPr>
          <w:rFonts w:ascii="Times New Roman" w:eastAsia="Times New Roman" w:hAnsi="Times New Roman" w:cs="Times New Roman"/>
          <w:sz w:val="28"/>
          <w:szCs w:val="28"/>
        </w:rPr>
      </w:pPr>
      <w:proofErr w:type="gramStart"/>
      <w:r w:rsidRPr="00D64F8B">
        <w:rPr>
          <w:rFonts w:ascii="Times New Roman" w:eastAsia="Times New Roman" w:hAnsi="Times New Roman" w:cs="Times New Roman"/>
          <w:sz w:val="28"/>
          <w:szCs w:val="28"/>
        </w:rPr>
        <w:t xml:space="preserve">- непредставления документов и информации, которые предусмотрены п. п. 1, 3 - 5, 7 и 8 ч. 2 ст. 62, ч. 3 и 5 ст. 66 Закона о контрактной системе, </w:t>
      </w:r>
      <w:r w:rsidRPr="00D64F8B">
        <w:rPr>
          <w:rFonts w:ascii="Times New Roman" w:eastAsia="Times New Roman" w:hAnsi="Times New Roman" w:cs="Times New Roman"/>
          <w:sz w:val="28"/>
          <w:szCs w:val="28"/>
        </w:rPr>
        <w:lastRenderedPageBreak/>
        <w:t>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втаком</w:t>
      </w:r>
      <w:proofErr w:type="gramEnd"/>
      <w:r w:rsidRPr="00D64F8B">
        <w:rPr>
          <w:rFonts w:ascii="Times New Roman" w:eastAsia="Times New Roman" w:hAnsi="Times New Roman" w:cs="Times New Roman"/>
          <w:sz w:val="28"/>
          <w:szCs w:val="28"/>
        </w:rPr>
        <w:t xml:space="preserve"> </w:t>
      </w:r>
      <w:proofErr w:type="gramStart"/>
      <w:r w:rsidRPr="00D64F8B">
        <w:rPr>
          <w:rFonts w:ascii="Times New Roman" w:eastAsia="Times New Roman" w:hAnsi="Times New Roman" w:cs="Times New Roman"/>
          <w:sz w:val="28"/>
          <w:szCs w:val="28"/>
        </w:rPr>
        <w:t>аукционе</w:t>
      </w:r>
      <w:proofErr w:type="gramEnd"/>
      <w:r w:rsidRPr="00D64F8B">
        <w:rPr>
          <w:rFonts w:ascii="Times New Roman" w:eastAsia="Times New Roman" w:hAnsi="Times New Roman" w:cs="Times New Roman"/>
          <w:sz w:val="28"/>
          <w:szCs w:val="28"/>
        </w:rPr>
        <w:t>;</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несоответствия участника электронного аукциона требованиям, установленным в соответствии со ст. 31 Закона о контрактной системе.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4.5.8. Результаты рассмотрения заявок на участие в электронном аукционе фиксируются в протоколе подведения итогов электронного аукциона, который подписывается всеми участвовавшими в рассмотрении этих заявок членами Единой комиссии, и передается в контрактную службу (контрактному управляющему). </w:t>
      </w:r>
      <w:proofErr w:type="gramStart"/>
      <w:r w:rsidRPr="00D64F8B">
        <w:rPr>
          <w:rFonts w:ascii="Times New Roman" w:eastAsia="Times New Roman" w:hAnsi="Times New Roman" w:cs="Times New Roman"/>
          <w:sz w:val="28"/>
          <w:szCs w:val="28"/>
        </w:rP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D64F8B">
        <w:rPr>
          <w:rFonts w:ascii="Times New Roman" w:eastAsia="Times New Roman" w:hAnsi="Times New Roman" w:cs="Times New Roman"/>
          <w:sz w:val="28"/>
          <w:szCs w:val="28"/>
        </w:rPr>
        <w:t xml:space="preserve">, </w:t>
      </w:r>
      <w:proofErr w:type="gramStart"/>
      <w:r w:rsidRPr="00D64F8B">
        <w:rPr>
          <w:rFonts w:ascii="Times New Roman" w:eastAsia="Times New Roman" w:hAnsi="Times New Roman" w:cs="Times New Roman"/>
          <w:sz w:val="28"/>
          <w:szCs w:val="28"/>
        </w:rPr>
        <w:t>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 18 ст. 68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sidRPr="00D64F8B">
        <w:rPr>
          <w:rFonts w:ascii="Times New Roman" w:eastAsia="Times New Roman" w:hAnsi="Times New Roman" w:cs="Times New Roman"/>
          <w:sz w:val="28"/>
          <w:szCs w:val="28"/>
        </w:rPr>
        <w:t xml:space="preserve">, </w:t>
      </w:r>
      <w:proofErr w:type="gramStart"/>
      <w:r w:rsidRPr="00D64F8B">
        <w:rPr>
          <w:rFonts w:ascii="Times New Roman" w:eastAsia="Times New Roman" w:hAnsi="Times New Roman" w:cs="Times New Roman"/>
          <w:sz w:val="28"/>
          <w:szCs w:val="28"/>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указаниемположений</w:t>
      </w:r>
      <w:proofErr w:type="gramEnd"/>
      <w:r w:rsidRPr="00D64F8B">
        <w:rPr>
          <w:rFonts w:ascii="Times New Roman" w:eastAsia="Times New Roman" w:hAnsi="Times New Roman" w:cs="Times New Roman"/>
          <w:sz w:val="28"/>
          <w:szCs w:val="28"/>
        </w:rPr>
        <w:t xml:space="preserve"> </w:t>
      </w:r>
      <w:proofErr w:type="gramStart"/>
      <w:r w:rsidRPr="00D64F8B">
        <w:rPr>
          <w:rFonts w:ascii="Times New Roman" w:eastAsia="Times New Roman" w:hAnsi="Times New Roman" w:cs="Times New Roman"/>
          <w:sz w:val="28"/>
          <w:szCs w:val="28"/>
        </w:rPr>
        <w:t>Закона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roofErr w:type="gramEnd"/>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4.5.9. Участник электронного аукциона, который предложил наиболее низкую цену контракта и заявка на участие в </w:t>
      </w:r>
      <w:proofErr w:type="gramStart"/>
      <w:r w:rsidRPr="00D64F8B">
        <w:rPr>
          <w:rFonts w:ascii="Times New Roman" w:eastAsia="Times New Roman" w:hAnsi="Times New Roman" w:cs="Times New Roman"/>
          <w:sz w:val="28"/>
          <w:szCs w:val="28"/>
        </w:rPr>
        <w:t>таком</w:t>
      </w:r>
      <w:proofErr w:type="gramEnd"/>
      <w:r w:rsidRPr="00D64F8B">
        <w:rPr>
          <w:rFonts w:ascii="Times New Roman" w:eastAsia="Times New Roman" w:hAnsi="Times New Roman" w:cs="Times New Roman"/>
          <w:sz w:val="28"/>
          <w:szCs w:val="28"/>
        </w:rPr>
        <w:t xml:space="preserve"> аукционе которого </w:t>
      </w:r>
      <w:r w:rsidRPr="00D64F8B">
        <w:rPr>
          <w:rFonts w:ascii="Times New Roman" w:eastAsia="Times New Roman" w:hAnsi="Times New Roman" w:cs="Times New Roman"/>
          <w:sz w:val="28"/>
          <w:szCs w:val="28"/>
        </w:rPr>
        <w:lastRenderedPageBreak/>
        <w:t>соответствует требованиям, установленным документацией о нем, признается победителем такого аукциона.</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4.5.11. </w:t>
      </w:r>
      <w:proofErr w:type="gramStart"/>
      <w:r w:rsidRPr="00D64F8B">
        <w:rPr>
          <w:rFonts w:ascii="Times New Roman" w:eastAsia="Times New Roman" w:hAnsi="Times New Roman" w:cs="Times New Roman"/>
          <w:sz w:val="28"/>
          <w:szCs w:val="28"/>
        </w:rPr>
        <w:t>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w:t>
      </w:r>
      <w:proofErr w:type="gramEnd"/>
      <w:r w:rsidRPr="00D64F8B">
        <w:rPr>
          <w:rFonts w:ascii="Times New Roman" w:eastAsia="Times New Roman" w:hAnsi="Times New Roman" w:cs="Times New Roman"/>
          <w:sz w:val="28"/>
          <w:szCs w:val="28"/>
        </w:rPr>
        <w:t xml:space="preserve"> Закона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Указанный протокол должен содержать следующую информацию:</w:t>
      </w:r>
    </w:p>
    <w:p w:rsidR="0086728F" w:rsidRPr="00D64F8B" w:rsidRDefault="0086728F" w:rsidP="0086728F">
      <w:pPr>
        <w:jc w:val="both"/>
        <w:rPr>
          <w:rFonts w:ascii="Times New Roman" w:eastAsia="Times New Roman" w:hAnsi="Times New Roman" w:cs="Times New Roman"/>
          <w:sz w:val="28"/>
          <w:szCs w:val="28"/>
        </w:rPr>
      </w:pPr>
      <w:proofErr w:type="gramStart"/>
      <w:r w:rsidRPr="00D64F8B">
        <w:rPr>
          <w:rFonts w:ascii="Times New Roman" w:eastAsia="Times New Roman" w:hAnsi="Times New Roman" w:cs="Times New Roman"/>
          <w:sz w:val="28"/>
          <w:szCs w:val="28"/>
        </w:rPr>
        <w:t>- решение о соответствии участника такого аукциона, подавшего единственную заявку на участие в таком аукционе, и поданной им заявки требованиям Закона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rsidRPr="00D64F8B">
        <w:rPr>
          <w:rFonts w:ascii="Times New Roman" w:eastAsia="Times New Roman" w:hAnsi="Times New Roman" w:cs="Times New Roman"/>
          <w:sz w:val="28"/>
          <w:szCs w:val="28"/>
        </w:rPr>
        <w:t xml:space="preserve"> и (или) документации о таком аукционе, которым не соответствует единственная заявка на участие в таком аукционе;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решение каждого члена Единой комиссии о соответствии участника такого аукциона и поданной им заявки требованиям Закона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4.5.12. </w:t>
      </w:r>
      <w:proofErr w:type="gramStart"/>
      <w:r w:rsidRPr="00D64F8B">
        <w:rPr>
          <w:rFonts w:ascii="Times New Roman" w:eastAsia="Times New Roman" w:hAnsi="Times New Roman" w:cs="Times New Roman"/>
          <w:sz w:val="28"/>
          <w:szCs w:val="28"/>
        </w:rPr>
        <w:t xml:space="preserve">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w:t>
      </w:r>
      <w:r w:rsidRPr="00D64F8B">
        <w:rPr>
          <w:rFonts w:ascii="Times New Roman" w:eastAsia="Times New Roman" w:hAnsi="Times New Roman" w:cs="Times New Roman"/>
          <w:sz w:val="28"/>
          <w:szCs w:val="28"/>
        </w:rPr>
        <w:lastRenderedPageBreak/>
        <w:t>указанные документы на</w:t>
      </w:r>
      <w:proofErr w:type="gramEnd"/>
      <w:r w:rsidRPr="00D64F8B">
        <w:rPr>
          <w:rFonts w:ascii="Times New Roman" w:eastAsia="Times New Roman" w:hAnsi="Times New Roman" w:cs="Times New Roman"/>
          <w:sz w:val="28"/>
          <w:szCs w:val="28"/>
        </w:rPr>
        <w:t xml:space="preserve"> предмет соответствия требованиям Закона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Указанный протокол должен содержать следующую информацию:</w:t>
      </w:r>
    </w:p>
    <w:p w:rsidR="0086728F" w:rsidRPr="00D64F8B" w:rsidRDefault="0086728F" w:rsidP="0086728F">
      <w:pPr>
        <w:jc w:val="both"/>
        <w:rPr>
          <w:rFonts w:ascii="Times New Roman" w:eastAsia="Times New Roman" w:hAnsi="Times New Roman" w:cs="Times New Roman"/>
          <w:sz w:val="28"/>
          <w:szCs w:val="28"/>
        </w:rPr>
      </w:pPr>
      <w:proofErr w:type="gramStart"/>
      <w:r w:rsidRPr="00D64F8B">
        <w:rPr>
          <w:rFonts w:ascii="Times New Roman" w:eastAsia="Times New Roman" w:hAnsi="Times New Roman" w:cs="Times New Roman"/>
          <w:sz w:val="28"/>
          <w:szCs w:val="28"/>
        </w:rPr>
        <w:t>- решение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отаком</w:t>
      </w:r>
      <w:proofErr w:type="gramEnd"/>
      <w:r w:rsidRPr="00D64F8B">
        <w:rPr>
          <w:rFonts w:ascii="Times New Roman" w:eastAsia="Times New Roman" w:hAnsi="Times New Roman" w:cs="Times New Roman"/>
          <w:sz w:val="28"/>
          <w:szCs w:val="28"/>
        </w:rPr>
        <w:t xml:space="preserve"> </w:t>
      </w:r>
      <w:proofErr w:type="gramStart"/>
      <w:r w:rsidRPr="00D64F8B">
        <w:rPr>
          <w:rFonts w:ascii="Times New Roman" w:eastAsia="Times New Roman" w:hAnsi="Times New Roman" w:cs="Times New Roman"/>
          <w:sz w:val="28"/>
          <w:szCs w:val="28"/>
        </w:rPr>
        <w:t>аукционе</w:t>
      </w:r>
      <w:proofErr w:type="gramEnd"/>
      <w:r w:rsidRPr="00D64F8B">
        <w:rPr>
          <w:rFonts w:ascii="Times New Roman" w:eastAsia="Times New Roman" w:hAnsi="Times New Roman" w:cs="Times New Roman"/>
          <w:sz w:val="28"/>
          <w:szCs w:val="28"/>
        </w:rPr>
        <w:t>, которым не соответствует эта заявка;</w:t>
      </w:r>
    </w:p>
    <w:p w:rsidR="0086728F" w:rsidRPr="00D64F8B" w:rsidRDefault="0086728F" w:rsidP="0086728F">
      <w:pPr>
        <w:jc w:val="both"/>
        <w:rPr>
          <w:rFonts w:ascii="Times New Roman" w:eastAsia="Times New Roman" w:hAnsi="Times New Roman" w:cs="Times New Roman"/>
          <w:sz w:val="28"/>
          <w:szCs w:val="28"/>
        </w:rPr>
      </w:pPr>
      <w:proofErr w:type="gramStart"/>
      <w:r w:rsidRPr="00D64F8B">
        <w:rPr>
          <w:rFonts w:ascii="Times New Roman" w:eastAsia="Times New Roman" w:hAnsi="Times New Roman" w:cs="Times New Roman"/>
          <w:sz w:val="28"/>
          <w:szCs w:val="28"/>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roofErr w:type="gramEnd"/>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 xml:space="preserve">4.5.13. </w:t>
      </w:r>
      <w:proofErr w:type="gramStart"/>
      <w:r w:rsidRPr="00D64F8B">
        <w:rPr>
          <w:rFonts w:ascii="Times New Roman" w:eastAsia="Times New Roman" w:hAnsi="Times New Roman" w:cs="Times New Roman"/>
          <w:sz w:val="28"/>
          <w:szCs w:val="28"/>
        </w:rPr>
        <w:t>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sidRPr="00D64F8B">
        <w:rPr>
          <w:rFonts w:ascii="Times New Roman" w:eastAsia="Times New Roman" w:hAnsi="Times New Roman" w:cs="Times New Roman"/>
          <w:sz w:val="28"/>
          <w:szCs w:val="28"/>
        </w:rPr>
        <w:t xml:space="preserve"> заявок и указанные документы на предмет соответствия требованиям Закона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86728F" w:rsidRPr="00D64F8B" w:rsidRDefault="0086728F" w:rsidP="0086728F">
      <w:pPr>
        <w:jc w:val="both"/>
        <w:rPr>
          <w:rFonts w:ascii="Times New Roman" w:eastAsia="Times New Roman" w:hAnsi="Times New Roman" w:cs="Times New Roman"/>
          <w:sz w:val="28"/>
          <w:szCs w:val="28"/>
        </w:rPr>
      </w:pPr>
      <w:r w:rsidRPr="00D64F8B">
        <w:rPr>
          <w:rFonts w:ascii="Times New Roman" w:eastAsia="Times New Roman" w:hAnsi="Times New Roman" w:cs="Times New Roman"/>
          <w:sz w:val="28"/>
          <w:szCs w:val="28"/>
        </w:rPr>
        <w:t>Указанный протокол должен содержать следующую информацию:</w:t>
      </w:r>
    </w:p>
    <w:p w:rsidR="0086728F" w:rsidRPr="009340D5" w:rsidRDefault="0086728F" w:rsidP="0086728F">
      <w:pPr>
        <w:jc w:val="both"/>
        <w:rPr>
          <w:rFonts w:ascii="Times New Roman" w:eastAsia="Times New Roman" w:hAnsi="Times New Roman" w:cs="Times New Roman"/>
          <w:sz w:val="28"/>
          <w:szCs w:val="28"/>
        </w:rPr>
      </w:pPr>
      <w:proofErr w:type="gramStart"/>
      <w:r w:rsidRPr="00D64F8B">
        <w:rPr>
          <w:rFonts w:ascii="Times New Roman" w:eastAsia="Times New Roman" w:hAnsi="Times New Roman" w:cs="Times New Roman"/>
          <w:sz w:val="28"/>
          <w:szCs w:val="28"/>
        </w:rPr>
        <w:t>- решение о соответствии участников такого аукциона и поданных ими заявок на участие в нем требованиям Закона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w:t>
      </w:r>
      <w:r w:rsidRPr="009340D5">
        <w:rPr>
          <w:rFonts w:ascii="Times New Roman" w:eastAsia="Times New Roman" w:hAnsi="Times New Roman" w:cs="Times New Roman"/>
          <w:sz w:val="28"/>
          <w:szCs w:val="28"/>
        </w:rPr>
        <w:t xml:space="preserve">с указанием положений документации о таком аукционе, которым </w:t>
      </w:r>
      <w:r w:rsidRPr="009340D5">
        <w:rPr>
          <w:rFonts w:ascii="Times New Roman" w:eastAsia="Times New Roman" w:hAnsi="Times New Roman" w:cs="Times New Roman"/>
          <w:sz w:val="28"/>
          <w:szCs w:val="28"/>
        </w:rPr>
        <w:lastRenderedPageBreak/>
        <w:t>несоответствуют данные</w:t>
      </w:r>
      <w:proofErr w:type="gramEnd"/>
      <w:r w:rsidRPr="009340D5">
        <w:rPr>
          <w:rFonts w:ascii="Times New Roman" w:eastAsia="Times New Roman" w:hAnsi="Times New Roman" w:cs="Times New Roman"/>
          <w:sz w:val="28"/>
          <w:szCs w:val="28"/>
        </w:rPr>
        <w:t xml:space="preserve"> заявки, содержания данных заявок, которое не соответствует требованиям документации о таком аукционе;</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 решение каждого члена Единой комиссии о соответствии участников такого аукциона и поданных ими заявок на участие в таком аукционе требованиям Закона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Закона о контрактной системе.</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 xml:space="preserve">4.6. </w:t>
      </w:r>
      <w:r w:rsidRPr="009340D5">
        <w:rPr>
          <w:rFonts w:ascii="Times New Roman" w:eastAsia="Times New Roman" w:hAnsi="Times New Roman" w:cs="Times New Roman"/>
          <w:b/>
          <w:sz w:val="28"/>
          <w:szCs w:val="28"/>
        </w:rPr>
        <w:t>Запрос котировок.</w:t>
      </w:r>
      <w:r w:rsidRPr="009340D5">
        <w:rPr>
          <w:rFonts w:ascii="Times New Roman" w:eastAsia="Times New Roman" w:hAnsi="Times New Roman" w:cs="Times New Roman"/>
          <w:sz w:val="28"/>
          <w:szCs w:val="28"/>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 xml:space="preserve">4.6.1. </w:t>
      </w:r>
      <w:proofErr w:type="gramStart"/>
      <w:r w:rsidRPr="009340D5">
        <w:rPr>
          <w:rFonts w:ascii="Times New Roman" w:eastAsia="Times New Roman" w:hAnsi="Times New Roman" w:cs="Times New Roman"/>
          <w:sz w:val="28"/>
          <w:szCs w:val="28"/>
        </w:rPr>
        <w:t>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 xml:space="preserve">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w:t>
      </w:r>
      <w:proofErr w:type="gramStart"/>
      <w:r w:rsidRPr="009340D5">
        <w:rPr>
          <w:rFonts w:ascii="Times New Roman" w:eastAsia="Times New Roman" w:hAnsi="Times New Roman" w:cs="Times New Roman"/>
          <w:sz w:val="28"/>
          <w:szCs w:val="28"/>
        </w:rPr>
        <w:t>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w:t>
      </w:r>
      <w:proofErr w:type="gramEnd"/>
      <w:r w:rsidRPr="009340D5">
        <w:rPr>
          <w:rFonts w:ascii="Times New Roman" w:eastAsia="Times New Roman" w:hAnsi="Times New Roman" w:cs="Times New Roman"/>
          <w:sz w:val="28"/>
          <w:szCs w:val="28"/>
        </w:rPr>
        <w:t xml:space="preserve"> </w:t>
      </w:r>
      <w:proofErr w:type="gramStart"/>
      <w:r w:rsidRPr="009340D5">
        <w:rPr>
          <w:rFonts w:ascii="Times New Roman" w:eastAsia="Times New Roman" w:hAnsi="Times New Roman" w:cs="Times New Roman"/>
          <w:sz w:val="28"/>
          <w:szCs w:val="28"/>
        </w:rPr>
        <w:t xml:space="preserve">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w:t>
      </w:r>
      <w:r w:rsidRPr="009340D5">
        <w:rPr>
          <w:rFonts w:ascii="Times New Roman" w:eastAsia="Times New Roman" w:hAnsi="Times New Roman" w:cs="Times New Roman"/>
          <w:sz w:val="28"/>
          <w:szCs w:val="28"/>
        </w:rPr>
        <w:lastRenderedPageBreak/>
        <w:t>конвертов с такими заявками и (или) открытии доступа к поданным в форме электронных документов таким заявкам.</w:t>
      </w:r>
      <w:proofErr w:type="gramEnd"/>
    </w:p>
    <w:p w:rsidR="0086728F" w:rsidRPr="009340D5" w:rsidRDefault="0086728F" w:rsidP="0086728F">
      <w:pPr>
        <w:jc w:val="both"/>
        <w:rPr>
          <w:rFonts w:ascii="Times New Roman" w:eastAsia="Times New Roman" w:hAnsi="Times New Roman" w:cs="Times New Roman"/>
          <w:sz w:val="28"/>
          <w:szCs w:val="28"/>
        </w:rPr>
      </w:pPr>
      <w:proofErr w:type="gramStart"/>
      <w:r w:rsidRPr="009340D5">
        <w:rPr>
          <w:rFonts w:ascii="Times New Roman" w:eastAsia="Times New Roman" w:hAnsi="Times New Roman" w:cs="Times New Roman"/>
          <w:sz w:val="28"/>
          <w:szCs w:val="28"/>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w:t>
      </w:r>
      <w:proofErr w:type="gramEnd"/>
      <w:r w:rsidRPr="009340D5">
        <w:rPr>
          <w:rFonts w:ascii="Times New Roman" w:eastAsia="Times New Roman" w:hAnsi="Times New Roman" w:cs="Times New Roman"/>
          <w:sz w:val="28"/>
          <w:szCs w:val="28"/>
        </w:rPr>
        <w:t xml:space="preserve"> такими заявками и (или) открытия доступа к поданным в форме электронных документов таким заявкам.</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 xml:space="preserve">4.6.3. Победителем запроса котировок признается участник запроса котировок, подавший заявку на участие в </w:t>
      </w:r>
      <w:proofErr w:type="gramStart"/>
      <w:r w:rsidRPr="009340D5">
        <w:rPr>
          <w:rFonts w:ascii="Times New Roman" w:eastAsia="Times New Roman" w:hAnsi="Times New Roman" w:cs="Times New Roman"/>
          <w:sz w:val="28"/>
          <w:szCs w:val="28"/>
        </w:rPr>
        <w:t>запросе</w:t>
      </w:r>
      <w:proofErr w:type="gramEnd"/>
      <w:r w:rsidRPr="009340D5">
        <w:rPr>
          <w:rFonts w:ascii="Times New Roman" w:eastAsia="Times New Roman" w:hAnsi="Times New Roman" w:cs="Times New Roman"/>
          <w:sz w:val="28"/>
          <w:szCs w:val="28"/>
        </w:rPr>
        <w:t xml:space="preserve">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 xml:space="preserve">4.6.4. </w:t>
      </w:r>
      <w:proofErr w:type="gramStart"/>
      <w:r w:rsidRPr="009340D5">
        <w:rPr>
          <w:rFonts w:ascii="Times New Roman" w:eastAsia="Times New Roman" w:hAnsi="Times New Roman" w:cs="Times New Roman"/>
          <w:sz w:val="28"/>
          <w:szCs w:val="28"/>
        </w:rPr>
        <w:t>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ч. 3 ст. 73 Закона</w:t>
      </w:r>
      <w:proofErr w:type="gramEnd"/>
      <w:r w:rsidRPr="009340D5">
        <w:rPr>
          <w:rFonts w:ascii="Times New Roman" w:eastAsia="Times New Roman" w:hAnsi="Times New Roman" w:cs="Times New Roman"/>
          <w:sz w:val="28"/>
          <w:szCs w:val="28"/>
        </w:rPr>
        <w:t xml:space="preserve"> о контрактной системе.</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Отклонение заявок на участие в запросе котировок по иным основаниям не допускается.</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 xml:space="preserve">4.6.5. </w:t>
      </w:r>
      <w:proofErr w:type="gramStart"/>
      <w:r w:rsidRPr="009340D5">
        <w:rPr>
          <w:rFonts w:ascii="Times New Roman" w:eastAsia="Times New Roman" w:hAnsi="Times New Roman" w:cs="Times New Roman"/>
          <w:sz w:val="28"/>
          <w:szCs w:val="28"/>
        </w:rPr>
        <w:t xml:space="preserve">Результаты рассмотрения и оценки заявок на участие в запросе котировок оформляются протоколом, в котором содержатся информация о </w:t>
      </w:r>
      <w:r w:rsidRPr="009340D5">
        <w:rPr>
          <w:rFonts w:ascii="Times New Roman" w:eastAsia="Times New Roman" w:hAnsi="Times New Roman" w:cs="Times New Roman"/>
          <w:sz w:val="28"/>
          <w:szCs w:val="28"/>
        </w:rPr>
        <w:lastRenderedPageBreak/>
        <w:t>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Закона о контрактной системе и положений извещения о проведении запроса</w:t>
      </w:r>
      <w:proofErr w:type="gramEnd"/>
      <w:r w:rsidRPr="009340D5">
        <w:rPr>
          <w:rFonts w:ascii="Times New Roman" w:eastAsia="Times New Roman" w:hAnsi="Times New Roman" w:cs="Times New Roman"/>
          <w:sz w:val="28"/>
          <w:szCs w:val="28"/>
        </w:rPr>
        <w:t xml:space="preserve"> </w:t>
      </w:r>
      <w:proofErr w:type="gramStart"/>
      <w:r w:rsidRPr="009340D5">
        <w:rPr>
          <w:rFonts w:ascii="Times New Roman" w:eastAsia="Times New Roman" w:hAnsi="Times New Roman" w:cs="Times New Roman"/>
          <w:sz w:val="28"/>
          <w:szCs w:val="28"/>
        </w:rPr>
        <w:t>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w:t>
      </w:r>
      <w:proofErr w:type="gramEnd"/>
      <w:r w:rsidRPr="009340D5">
        <w:rPr>
          <w:rFonts w:ascii="Times New Roman" w:eastAsia="Times New Roman" w:hAnsi="Times New Roman" w:cs="Times New Roman"/>
          <w:sz w:val="28"/>
          <w:szCs w:val="28"/>
        </w:rPr>
        <w:t xml:space="preserve">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w:t>
      </w:r>
      <w:r w:rsidR="009340D5">
        <w:rPr>
          <w:rFonts w:ascii="Times New Roman" w:eastAsia="Times New Roman" w:hAnsi="Times New Roman" w:cs="Times New Roman"/>
          <w:sz w:val="28"/>
          <w:szCs w:val="28"/>
        </w:rPr>
        <w:t>ания размещается</w:t>
      </w:r>
      <w:r w:rsidRPr="009340D5">
        <w:rPr>
          <w:rFonts w:ascii="Times New Roman" w:eastAsia="Times New Roman" w:hAnsi="Times New Roman" w:cs="Times New Roman"/>
          <w:sz w:val="28"/>
          <w:szCs w:val="28"/>
        </w:rPr>
        <w:t xml:space="preserve"> в единой информационной системе.</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Закона о контрактной системе.</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 xml:space="preserve">4.7. </w:t>
      </w:r>
      <w:r w:rsidRPr="009340D5">
        <w:rPr>
          <w:rFonts w:ascii="Times New Roman" w:eastAsia="Times New Roman" w:hAnsi="Times New Roman" w:cs="Times New Roman"/>
          <w:b/>
          <w:sz w:val="28"/>
          <w:szCs w:val="28"/>
        </w:rPr>
        <w:t>Запрос предложений</w:t>
      </w:r>
      <w:r w:rsidRPr="009340D5">
        <w:rPr>
          <w:rFonts w:ascii="Times New Roman" w:eastAsia="Times New Roman" w:hAnsi="Times New Roman" w:cs="Times New Roman"/>
          <w:sz w:val="28"/>
          <w:szCs w:val="28"/>
        </w:rPr>
        <w:t>.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lastRenderedPageBreak/>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86728F" w:rsidRPr="009340D5" w:rsidRDefault="0086728F" w:rsidP="0086728F">
      <w:pPr>
        <w:jc w:val="both"/>
        <w:rPr>
          <w:rFonts w:ascii="Times New Roman" w:eastAsia="Times New Roman" w:hAnsi="Times New Roman" w:cs="Times New Roman"/>
          <w:sz w:val="28"/>
          <w:szCs w:val="28"/>
        </w:rPr>
      </w:pPr>
      <w:proofErr w:type="gramStart"/>
      <w:r w:rsidRPr="009340D5">
        <w:rPr>
          <w:rFonts w:ascii="Times New Roman" w:eastAsia="Times New Roman" w:hAnsi="Times New Roman" w:cs="Times New Roman"/>
          <w:sz w:val="28"/>
          <w:szCs w:val="28"/>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 xml:space="preserve">4.7.3. </w:t>
      </w:r>
      <w:proofErr w:type="gramStart"/>
      <w:r w:rsidRPr="009340D5">
        <w:rPr>
          <w:rFonts w:ascii="Times New Roman" w:eastAsia="Times New Roman" w:hAnsi="Times New Roman" w:cs="Times New Roman"/>
          <w:sz w:val="28"/>
          <w:szCs w:val="28"/>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В этом случае окончательными предложениями признаются поданные заявки на участие в запросе предложений.</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 xml:space="preserve">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w:t>
      </w:r>
      <w:r w:rsidRPr="009340D5">
        <w:rPr>
          <w:rFonts w:ascii="Times New Roman" w:eastAsia="Times New Roman" w:hAnsi="Times New Roman" w:cs="Times New Roman"/>
          <w:sz w:val="28"/>
          <w:szCs w:val="28"/>
        </w:rPr>
        <w:lastRenderedPageBreak/>
        <w:t>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 xml:space="preserve">4.7.5. </w:t>
      </w:r>
      <w:proofErr w:type="gramStart"/>
      <w:r w:rsidRPr="009340D5">
        <w:rPr>
          <w:rFonts w:ascii="Times New Roman" w:eastAsia="Times New Roman" w:hAnsi="Times New Roman" w:cs="Times New Roman"/>
          <w:sz w:val="28"/>
          <w:szCs w:val="28"/>
        </w:rPr>
        <w:t>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соответствующие установленным заказчиком требованиям к товарам, работам, услугам.</w:t>
      </w:r>
      <w:proofErr w:type="gramEnd"/>
      <w:r w:rsidRPr="009340D5">
        <w:rPr>
          <w:rFonts w:ascii="Times New Roman" w:eastAsia="Times New Roman" w:hAnsi="Times New Roman" w:cs="Times New Roman"/>
          <w:sz w:val="28"/>
          <w:szCs w:val="28"/>
        </w:rPr>
        <w:t xml:space="preserve">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Закона о контрактной системе.</w:t>
      </w:r>
    </w:p>
    <w:p w:rsidR="0086728F" w:rsidRPr="009340D5" w:rsidRDefault="0086728F" w:rsidP="0086728F">
      <w:pPr>
        <w:jc w:val="both"/>
        <w:rPr>
          <w:rFonts w:ascii="Times New Roman" w:eastAsia="Times New Roman" w:hAnsi="Times New Roman" w:cs="Times New Roman"/>
          <w:b/>
          <w:sz w:val="28"/>
          <w:szCs w:val="28"/>
        </w:rPr>
      </w:pPr>
      <w:r w:rsidRPr="009340D5">
        <w:rPr>
          <w:rFonts w:ascii="Times New Roman" w:eastAsia="Times New Roman" w:hAnsi="Times New Roman" w:cs="Times New Roman"/>
          <w:b/>
          <w:sz w:val="28"/>
          <w:szCs w:val="28"/>
        </w:rPr>
        <w:t>5. Порядок создания и работы Единой комиссии</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секретарь и члены Едино</w:t>
      </w:r>
      <w:r w:rsidR="009340D5">
        <w:rPr>
          <w:rFonts w:ascii="Times New Roman" w:eastAsia="Times New Roman" w:hAnsi="Times New Roman" w:cs="Times New Roman"/>
          <w:sz w:val="28"/>
          <w:szCs w:val="28"/>
        </w:rPr>
        <w:t>й комиссии утверждаются постановлением</w:t>
      </w:r>
      <w:r w:rsidRPr="009340D5">
        <w:rPr>
          <w:rFonts w:ascii="Times New Roman" w:eastAsia="Times New Roman" w:hAnsi="Times New Roman" w:cs="Times New Roman"/>
          <w:sz w:val="28"/>
          <w:szCs w:val="28"/>
        </w:rPr>
        <w:t xml:space="preserve"> заказчика.</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 xml:space="preserve">5.3. При проведении конкурсов для заключения контрактов на создание произведений литературы или искусства, исполнения (как результата </w:t>
      </w:r>
      <w:r w:rsidRPr="009340D5">
        <w:rPr>
          <w:rFonts w:ascii="Times New Roman" w:eastAsia="Times New Roman" w:hAnsi="Times New Roman" w:cs="Times New Roman"/>
          <w:sz w:val="28"/>
          <w:szCs w:val="28"/>
        </w:rPr>
        <w:lastRenderedPageBreak/>
        <w:t>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 xml:space="preserve">5.5. </w:t>
      </w:r>
      <w:proofErr w:type="gramStart"/>
      <w:r w:rsidRPr="009340D5">
        <w:rPr>
          <w:rFonts w:ascii="Times New Roman" w:eastAsia="Times New Roman" w:hAnsi="Times New Roman" w:cs="Times New Roman"/>
          <w:sz w:val="28"/>
          <w:szCs w:val="28"/>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9340D5">
        <w:rPr>
          <w:rFonts w:ascii="Times New Roman" w:eastAsia="Times New Roman" w:hAnsi="Times New Roman" w:cs="Times New Roman"/>
          <w:sz w:val="28"/>
          <w:szCs w:val="28"/>
        </w:rPr>
        <w:t>предквалификационного</w:t>
      </w:r>
      <w:proofErr w:type="spellEnd"/>
      <w:r w:rsidRPr="009340D5">
        <w:rPr>
          <w:rFonts w:ascii="Times New Roman" w:eastAsia="Times New Roman" w:hAnsi="Times New Roman" w:cs="Times New Roman"/>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определенииили</w:t>
      </w:r>
      <w:proofErr w:type="gramEnd"/>
      <w:r w:rsidRPr="009340D5">
        <w:rPr>
          <w:rFonts w:ascii="Times New Roman" w:eastAsia="Times New Roman" w:hAnsi="Times New Roman" w:cs="Times New Roman"/>
          <w:sz w:val="28"/>
          <w:szCs w:val="28"/>
        </w:rPr>
        <w:t xml:space="preserve"> </w:t>
      </w:r>
      <w:proofErr w:type="gramStart"/>
      <w:r w:rsidRPr="009340D5">
        <w:rPr>
          <w:rFonts w:ascii="Times New Roman" w:eastAsia="Times New Roman" w:hAnsi="Times New Roman" w:cs="Times New Roman"/>
          <w:sz w:val="28"/>
          <w:szCs w:val="28"/>
        </w:rPr>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sidRPr="009340D5">
        <w:rPr>
          <w:rFonts w:ascii="Times New Roman" w:eastAsia="Times New Roman" w:hAnsi="Times New Roman" w:cs="Times New Roman"/>
          <w:sz w:val="28"/>
          <w:szCs w:val="28"/>
        </w:rPr>
        <w:t xml:space="preserve">, </w:t>
      </w:r>
      <w:proofErr w:type="gramStart"/>
      <w:r w:rsidRPr="009340D5">
        <w:rPr>
          <w:rFonts w:ascii="Times New Roman" w:eastAsia="Times New Roman" w:hAnsi="Times New Roman" w:cs="Times New Roman"/>
          <w:sz w:val="28"/>
          <w:szCs w:val="28"/>
        </w:rPr>
        <w:t xml:space="preserve">бабушкой и внуками), полнородными и </w:t>
      </w:r>
      <w:proofErr w:type="spellStart"/>
      <w:r w:rsidRPr="009340D5">
        <w:rPr>
          <w:rFonts w:ascii="Times New Roman" w:eastAsia="Times New Roman" w:hAnsi="Times New Roman" w:cs="Times New Roman"/>
          <w:sz w:val="28"/>
          <w:szCs w:val="28"/>
        </w:rPr>
        <w:t>неполнородными</w:t>
      </w:r>
      <w:proofErr w:type="spellEnd"/>
      <w:r w:rsidRPr="009340D5">
        <w:rPr>
          <w:rFonts w:ascii="Times New Roman" w:eastAsia="Times New Roman" w:hAnsi="Times New Roman" w:cs="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86728F" w:rsidRPr="009340D5" w:rsidRDefault="0086728F" w:rsidP="0086728F">
      <w:pPr>
        <w:jc w:val="both"/>
        <w:rPr>
          <w:rFonts w:ascii="Times New Roman" w:eastAsia="Times New Roman" w:hAnsi="Times New Roman" w:cs="Times New Roman"/>
          <w:sz w:val="28"/>
          <w:szCs w:val="28"/>
        </w:rPr>
      </w:pPr>
      <w:proofErr w:type="gramStart"/>
      <w:r w:rsidRPr="009340D5">
        <w:rPr>
          <w:rFonts w:ascii="Times New Roman" w:eastAsia="Times New Roman" w:hAnsi="Times New Roman" w:cs="Times New Roman"/>
          <w:sz w:val="28"/>
          <w:szCs w:val="28"/>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sidRPr="009340D5">
        <w:rPr>
          <w:rFonts w:ascii="Times New Roman" w:eastAsia="Times New Roman" w:hAnsi="Times New Roman" w:cs="Times New Roman"/>
          <w:sz w:val="28"/>
          <w:szCs w:val="28"/>
        </w:rPr>
        <w:t xml:space="preserve"> закупок.</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lastRenderedPageBreak/>
        <w:t>5.6. Замена члена комиссии допускается только по решению заказчика.</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5.9. Члены Единой комиссии вправе:</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5.9.2. Выступать по вопросам повестки дня на заседаниях Единой комиссии.</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5.10. Члены Единой комиссии обязаны:</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5.10.2. Принимать решения в пределах своей компетенции.</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5.11. Решение Единой комиссии, принятое в нарушение требований Закона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5.12. Председатель Единой комиссии либо лицо, его замещающее:</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lastRenderedPageBreak/>
        <w:t>5.12.1. Осуществляет общее руководство работой Единой комиссии и обеспечивает выполнение настоящего Положения.</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5.12.2. Объявляет заседание правомочным или выносит решение о его переносе из-за отсутствия необходимого количества членов.</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5.12.3. Открывает и ведет заседания Единой комиссии, объявляет перерывы.</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5.12.4. В случае необходимости выносит на обсуждение Единой комиссии вопрос о привлечении к работе экспертов.</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5.12.5. Подписывает протоколы, составленные в ходе работы Единой комиссии.</w:t>
      </w:r>
    </w:p>
    <w:p w:rsidR="0086728F" w:rsidRPr="009340D5" w:rsidRDefault="0086728F" w:rsidP="0086728F">
      <w:pPr>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 xml:space="preserve">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w:t>
      </w:r>
    </w:p>
    <w:p w:rsidR="0086728F" w:rsidRPr="009340D5" w:rsidRDefault="0086728F" w:rsidP="0086728F">
      <w:pPr>
        <w:adjustRightInd w:val="0"/>
        <w:spacing w:after="0" w:line="240" w:lineRule="auto"/>
        <w:ind w:firstLine="540"/>
        <w:jc w:val="both"/>
        <w:rPr>
          <w:rFonts w:ascii="Times New Roman" w:eastAsia="Times New Roman" w:hAnsi="Times New Roman" w:cs="Times New Roman"/>
          <w:sz w:val="28"/>
          <w:szCs w:val="28"/>
        </w:rPr>
      </w:pPr>
      <w:r w:rsidRPr="009340D5">
        <w:rPr>
          <w:rFonts w:ascii="Times New Roman" w:eastAsia="Times New Roman" w:hAnsi="Times New Roman" w:cs="Times New Roman"/>
          <w:sz w:val="28"/>
          <w:szCs w:val="28"/>
        </w:rPr>
        <w:t>5.14.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066DBD" w:rsidRDefault="0086728F" w:rsidP="0086728F">
      <w:pPr>
        <w:jc w:val="both"/>
        <w:rPr>
          <w:sz w:val="28"/>
          <w:szCs w:val="28"/>
        </w:rPr>
      </w:pPr>
      <w:r w:rsidRPr="009340D5">
        <w:rPr>
          <w:rFonts w:ascii="Times New Roman" w:eastAsia="Times New Roman" w:hAnsi="Times New Roman" w:cs="Times New Roman"/>
          <w:sz w:val="28"/>
          <w:szCs w:val="28"/>
        </w:rPr>
        <w:t xml:space="preserve">         5.15. Не реже, чем один раз в два года по решению заказчика может осуществляться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066DBD" w:rsidRPr="00066DBD" w:rsidRDefault="00066DBD" w:rsidP="00066DBD">
      <w:pPr>
        <w:rPr>
          <w:sz w:val="28"/>
          <w:szCs w:val="28"/>
        </w:rPr>
      </w:pPr>
    </w:p>
    <w:p w:rsidR="00066DBD" w:rsidRDefault="00066DBD" w:rsidP="00066DBD">
      <w:pPr>
        <w:rPr>
          <w:sz w:val="28"/>
          <w:szCs w:val="28"/>
        </w:rPr>
      </w:pPr>
    </w:p>
    <w:p w:rsidR="008C7151" w:rsidRDefault="00066DBD" w:rsidP="00066DBD">
      <w:pPr>
        <w:tabs>
          <w:tab w:val="left" w:pos="5445"/>
        </w:tabs>
        <w:rPr>
          <w:rFonts w:ascii="Times New Roman" w:hAnsi="Times New Roman" w:cs="Times New Roman"/>
          <w:sz w:val="28"/>
          <w:szCs w:val="28"/>
        </w:rPr>
      </w:pPr>
      <w:r w:rsidRPr="00066DBD">
        <w:rPr>
          <w:rFonts w:ascii="Times New Roman" w:hAnsi="Times New Roman" w:cs="Times New Roman"/>
          <w:sz w:val="28"/>
          <w:szCs w:val="28"/>
        </w:rPr>
        <w:t>Ведущий специалист</w:t>
      </w:r>
      <w:r>
        <w:rPr>
          <w:rFonts w:ascii="Times New Roman" w:hAnsi="Times New Roman" w:cs="Times New Roman"/>
          <w:sz w:val="28"/>
          <w:szCs w:val="28"/>
        </w:rPr>
        <w:tab/>
      </w:r>
      <w:r w:rsidR="006C3049">
        <w:rPr>
          <w:rFonts w:ascii="Times New Roman" w:hAnsi="Times New Roman" w:cs="Times New Roman"/>
          <w:sz w:val="28"/>
          <w:szCs w:val="28"/>
        </w:rPr>
        <w:t xml:space="preserve">                Л.В. Борзило</w:t>
      </w:r>
    </w:p>
    <w:p w:rsidR="00C23941" w:rsidRDefault="00C23941" w:rsidP="00066DBD">
      <w:pPr>
        <w:tabs>
          <w:tab w:val="left" w:pos="5445"/>
        </w:tabs>
        <w:rPr>
          <w:rFonts w:ascii="Times New Roman" w:hAnsi="Times New Roman" w:cs="Times New Roman"/>
          <w:sz w:val="28"/>
          <w:szCs w:val="28"/>
        </w:rPr>
      </w:pPr>
    </w:p>
    <w:p w:rsidR="00C23941" w:rsidRDefault="00C23941" w:rsidP="00066DBD">
      <w:pPr>
        <w:tabs>
          <w:tab w:val="left" w:pos="5445"/>
        </w:tabs>
        <w:rPr>
          <w:rFonts w:ascii="Times New Roman" w:hAnsi="Times New Roman" w:cs="Times New Roman"/>
          <w:sz w:val="28"/>
          <w:szCs w:val="28"/>
        </w:rPr>
      </w:pPr>
    </w:p>
    <w:p w:rsidR="00C23941" w:rsidRDefault="00C23941" w:rsidP="00066DBD">
      <w:pPr>
        <w:tabs>
          <w:tab w:val="left" w:pos="5445"/>
        </w:tabs>
        <w:rPr>
          <w:rFonts w:ascii="Times New Roman" w:hAnsi="Times New Roman" w:cs="Times New Roman"/>
          <w:sz w:val="28"/>
          <w:szCs w:val="28"/>
        </w:rPr>
      </w:pPr>
    </w:p>
    <w:tbl>
      <w:tblPr>
        <w:tblW w:w="0" w:type="auto"/>
        <w:tblLook w:val="04A0" w:firstRow="1" w:lastRow="0" w:firstColumn="1" w:lastColumn="0" w:noHBand="0" w:noVBand="1"/>
      </w:tblPr>
      <w:tblGrid>
        <w:gridCol w:w="4979"/>
        <w:gridCol w:w="4592"/>
      </w:tblGrid>
      <w:tr w:rsidR="00C23941" w:rsidRPr="00C23941" w:rsidTr="00C23941">
        <w:tc>
          <w:tcPr>
            <w:tcW w:w="5353" w:type="dxa"/>
          </w:tcPr>
          <w:p w:rsidR="00C23941" w:rsidRPr="00C23941" w:rsidRDefault="00C23941" w:rsidP="00C23941">
            <w:pPr>
              <w:spacing w:after="0" w:line="240" w:lineRule="auto"/>
              <w:jc w:val="right"/>
              <w:rPr>
                <w:rFonts w:ascii="Times New Roman" w:eastAsia="Times New Roman" w:hAnsi="Times New Roman" w:cs="Times New Roman"/>
                <w:sz w:val="28"/>
                <w:szCs w:val="24"/>
                <w:lang w:eastAsia="ru-RU"/>
              </w:rPr>
            </w:pPr>
          </w:p>
        </w:tc>
        <w:tc>
          <w:tcPr>
            <w:tcW w:w="4784" w:type="dxa"/>
          </w:tcPr>
          <w:p w:rsidR="00C23941" w:rsidRPr="00C23941" w:rsidRDefault="00C23941" w:rsidP="009B7347">
            <w:pPr>
              <w:spacing w:after="0" w:line="240" w:lineRule="auto"/>
              <w:jc w:val="right"/>
              <w:rPr>
                <w:rFonts w:ascii="Times New Roman" w:eastAsia="Times New Roman" w:hAnsi="Times New Roman" w:cs="Times New Roman"/>
                <w:sz w:val="28"/>
                <w:szCs w:val="24"/>
                <w:lang w:eastAsia="ru-RU"/>
              </w:rPr>
            </w:pPr>
            <w:bookmarkStart w:id="4" w:name="_GoBack"/>
            <w:r w:rsidRPr="00C23941">
              <w:rPr>
                <w:rFonts w:ascii="Times New Roman" w:eastAsia="Times New Roman" w:hAnsi="Times New Roman" w:cs="Times New Roman"/>
                <w:sz w:val="28"/>
                <w:szCs w:val="24"/>
                <w:lang w:eastAsia="ru-RU"/>
              </w:rPr>
              <w:t>Приложение 3</w:t>
            </w:r>
          </w:p>
          <w:p w:rsidR="00C23941" w:rsidRPr="00C23941" w:rsidRDefault="00C23941" w:rsidP="009B7347">
            <w:pPr>
              <w:spacing w:after="0" w:line="240" w:lineRule="auto"/>
              <w:jc w:val="right"/>
              <w:rPr>
                <w:rFonts w:ascii="Times New Roman" w:eastAsia="Times New Roman" w:hAnsi="Times New Roman" w:cs="Times New Roman"/>
                <w:sz w:val="28"/>
                <w:szCs w:val="28"/>
                <w:lang w:eastAsia="ru-RU"/>
              </w:rPr>
            </w:pPr>
            <w:r w:rsidRPr="00C23941">
              <w:rPr>
                <w:rFonts w:ascii="Times New Roman" w:eastAsia="Times New Roman" w:hAnsi="Times New Roman" w:cs="Times New Roman"/>
                <w:sz w:val="28"/>
                <w:szCs w:val="28"/>
                <w:lang w:eastAsia="ru-RU"/>
              </w:rPr>
              <w:t xml:space="preserve">к  постановлению Администрации </w:t>
            </w:r>
            <w:r w:rsidR="00406305">
              <w:rPr>
                <w:rFonts w:ascii="Times New Roman" w:eastAsia="Times New Roman" w:hAnsi="Times New Roman" w:cs="Times New Roman"/>
                <w:sz w:val="28"/>
                <w:szCs w:val="28"/>
                <w:lang w:eastAsia="ru-RU"/>
              </w:rPr>
              <w:t>Каменно-Балковского</w:t>
            </w:r>
            <w:r w:rsidRPr="00C23941">
              <w:rPr>
                <w:rFonts w:ascii="Times New Roman" w:eastAsia="Times New Roman" w:hAnsi="Times New Roman" w:cs="Times New Roman"/>
                <w:sz w:val="28"/>
                <w:szCs w:val="28"/>
                <w:lang w:eastAsia="ru-RU"/>
              </w:rPr>
              <w:t xml:space="preserve"> сельского поселения</w:t>
            </w:r>
          </w:p>
          <w:p w:rsidR="00C23941" w:rsidRPr="00C23941" w:rsidRDefault="00C23941" w:rsidP="009B7347">
            <w:pPr>
              <w:spacing w:after="0" w:line="240" w:lineRule="auto"/>
              <w:jc w:val="right"/>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 xml:space="preserve">от  </w:t>
            </w:r>
            <w:r w:rsidR="009B7347">
              <w:rPr>
                <w:rFonts w:ascii="Times New Roman" w:eastAsia="Times New Roman" w:hAnsi="Times New Roman" w:cs="Times New Roman"/>
                <w:sz w:val="28"/>
                <w:szCs w:val="28"/>
                <w:lang w:eastAsia="ru-RU"/>
              </w:rPr>
              <w:t>16.01.</w:t>
            </w:r>
            <w:r w:rsidR="006C3049">
              <w:rPr>
                <w:rFonts w:ascii="Times New Roman" w:eastAsia="Times New Roman" w:hAnsi="Times New Roman" w:cs="Times New Roman"/>
                <w:sz w:val="28"/>
                <w:szCs w:val="28"/>
                <w:lang w:eastAsia="ru-RU"/>
              </w:rPr>
              <w:t>2015</w:t>
            </w:r>
            <w:r>
              <w:rPr>
                <w:rFonts w:ascii="Times New Roman" w:eastAsia="Times New Roman" w:hAnsi="Times New Roman" w:cs="Times New Roman"/>
                <w:sz w:val="28"/>
                <w:szCs w:val="28"/>
                <w:lang w:eastAsia="ru-RU"/>
              </w:rPr>
              <w:t xml:space="preserve"> г.  № </w:t>
            </w:r>
            <w:r w:rsidR="009B7347">
              <w:rPr>
                <w:rFonts w:ascii="Times New Roman" w:eastAsia="Times New Roman" w:hAnsi="Times New Roman" w:cs="Times New Roman"/>
                <w:sz w:val="28"/>
                <w:szCs w:val="28"/>
                <w:lang w:eastAsia="ru-RU"/>
              </w:rPr>
              <w:t>10</w:t>
            </w:r>
            <w:bookmarkEnd w:id="4"/>
          </w:p>
          <w:p w:rsidR="00C23941" w:rsidRPr="00C23941" w:rsidRDefault="00C23941" w:rsidP="00C23941">
            <w:pPr>
              <w:spacing w:after="0" w:line="240" w:lineRule="auto"/>
              <w:rPr>
                <w:rFonts w:ascii="Times New Roman" w:eastAsia="Times New Roman" w:hAnsi="Times New Roman" w:cs="Times New Roman"/>
                <w:sz w:val="28"/>
                <w:szCs w:val="24"/>
                <w:lang w:eastAsia="ru-RU"/>
              </w:rPr>
            </w:pPr>
          </w:p>
        </w:tc>
      </w:tr>
    </w:tbl>
    <w:p w:rsidR="00C23941" w:rsidRPr="00C23941" w:rsidRDefault="00C23941" w:rsidP="00C23941">
      <w:pPr>
        <w:keepNext/>
        <w:spacing w:before="240" w:after="60" w:line="240" w:lineRule="auto"/>
        <w:outlineLvl w:val="0"/>
        <w:rPr>
          <w:rFonts w:ascii="Arial" w:eastAsia="Times New Roman" w:hAnsi="Arial" w:cs="Arial"/>
          <w:bCs/>
          <w:kern w:val="32"/>
          <w:sz w:val="32"/>
          <w:szCs w:val="32"/>
          <w:lang w:eastAsia="ru-RU"/>
        </w:rPr>
      </w:pPr>
    </w:p>
    <w:p w:rsidR="00C23941" w:rsidRPr="00C23941" w:rsidRDefault="00C23941" w:rsidP="00C23941">
      <w:pPr>
        <w:spacing w:after="0" w:line="240" w:lineRule="auto"/>
        <w:jc w:val="center"/>
        <w:rPr>
          <w:rFonts w:ascii="Times New Roman" w:eastAsia="Times New Roman" w:hAnsi="Times New Roman" w:cs="Times New Roman"/>
          <w:b/>
          <w:snapToGrid w:val="0"/>
          <w:sz w:val="28"/>
          <w:szCs w:val="24"/>
          <w:lang w:eastAsia="ru-RU"/>
        </w:rPr>
      </w:pPr>
      <w:r w:rsidRPr="00C23941">
        <w:rPr>
          <w:rFonts w:ascii="Times New Roman" w:eastAsia="Times New Roman" w:hAnsi="Times New Roman" w:cs="Times New Roman"/>
          <w:b/>
          <w:sz w:val="28"/>
          <w:szCs w:val="24"/>
          <w:lang w:eastAsia="ru-RU"/>
        </w:rPr>
        <w:t xml:space="preserve">Порядок </w:t>
      </w:r>
      <w:r w:rsidRPr="00C23941">
        <w:rPr>
          <w:rFonts w:ascii="Times New Roman" w:eastAsia="Times New Roman" w:hAnsi="Times New Roman" w:cs="Times New Roman"/>
          <w:b/>
          <w:sz w:val="28"/>
          <w:szCs w:val="28"/>
          <w:lang w:eastAsia="ru-RU"/>
        </w:rPr>
        <w:t xml:space="preserve">замещения </w:t>
      </w:r>
    </w:p>
    <w:p w:rsidR="00C23941" w:rsidRPr="00C23941" w:rsidRDefault="00C23941" w:rsidP="00C23941">
      <w:pPr>
        <w:spacing w:after="0" w:line="240" w:lineRule="auto"/>
        <w:ind w:firstLine="709"/>
        <w:jc w:val="both"/>
        <w:rPr>
          <w:rFonts w:ascii="Times New Roman" w:eastAsia="Times New Roman" w:hAnsi="Times New Roman" w:cs="Times New Roman"/>
          <w:snapToGrid w:val="0"/>
          <w:sz w:val="28"/>
          <w:szCs w:val="24"/>
          <w:lang w:eastAsia="ru-RU"/>
        </w:rPr>
      </w:pPr>
    </w:p>
    <w:p w:rsidR="00C23941" w:rsidRPr="00C23941" w:rsidRDefault="00C23941" w:rsidP="00C23941">
      <w:pPr>
        <w:spacing w:after="0" w:line="240" w:lineRule="auto"/>
        <w:ind w:firstLine="709"/>
        <w:jc w:val="both"/>
        <w:rPr>
          <w:rFonts w:ascii="Times New Roman" w:eastAsia="Times New Roman" w:hAnsi="Times New Roman" w:cs="Times New Roman"/>
          <w:snapToGrid w:val="0"/>
          <w:sz w:val="28"/>
          <w:szCs w:val="24"/>
          <w:lang w:eastAsia="ru-RU"/>
        </w:rPr>
      </w:pPr>
      <w:r w:rsidRPr="00C23941">
        <w:rPr>
          <w:rFonts w:ascii="Times New Roman" w:eastAsia="Times New Roman" w:hAnsi="Times New Roman" w:cs="Times New Roman"/>
          <w:snapToGrid w:val="0"/>
          <w:sz w:val="28"/>
          <w:szCs w:val="24"/>
          <w:lang w:eastAsia="ru-RU"/>
        </w:rPr>
        <w:t>На пери</w:t>
      </w:r>
      <w:r>
        <w:rPr>
          <w:rFonts w:ascii="Times New Roman" w:eastAsia="Times New Roman" w:hAnsi="Times New Roman" w:cs="Times New Roman"/>
          <w:snapToGrid w:val="0"/>
          <w:sz w:val="28"/>
          <w:szCs w:val="24"/>
          <w:lang w:eastAsia="ru-RU"/>
        </w:rPr>
        <w:t>од временного отсутствия члена Е</w:t>
      </w:r>
      <w:r w:rsidRPr="00C23941">
        <w:rPr>
          <w:rFonts w:ascii="Times New Roman" w:eastAsia="Times New Roman" w:hAnsi="Times New Roman" w:cs="Times New Roman"/>
          <w:snapToGrid w:val="0"/>
          <w:sz w:val="28"/>
          <w:szCs w:val="24"/>
          <w:lang w:eastAsia="ru-RU"/>
        </w:rPr>
        <w:t xml:space="preserve">диной комиссии обязанности, закрепленные положением о </w:t>
      </w:r>
      <w:r>
        <w:rPr>
          <w:rFonts w:ascii="Times New Roman" w:eastAsia="Times New Roman" w:hAnsi="Times New Roman" w:cs="Times New Roman"/>
          <w:sz w:val="28"/>
          <w:szCs w:val="24"/>
          <w:lang w:eastAsia="ru-RU"/>
        </w:rPr>
        <w:t>Е</w:t>
      </w:r>
      <w:r w:rsidRPr="00C23941">
        <w:rPr>
          <w:rFonts w:ascii="Times New Roman" w:eastAsia="Times New Roman" w:hAnsi="Times New Roman" w:cs="Times New Roman"/>
          <w:sz w:val="28"/>
          <w:szCs w:val="24"/>
          <w:lang w:eastAsia="ru-RU"/>
        </w:rPr>
        <w:t>диной</w:t>
      </w:r>
      <w:r w:rsidR="006C3049">
        <w:rPr>
          <w:rFonts w:ascii="Times New Roman" w:eastAsia="Times New Roman" w:hAnsi="Times New Roman" w:cs="Times New Roman"/>
          <w:sz w:val="28"/>
          <w:szCs w:val="24"/>
          <w:lang w:eastAsia="ru-RU"/>
        </w:rPr>
        <w:t xml:space="preserve"> </w:t>
      </w:r>
      <w:r w:rsidRPr="00C23941">
        <w:rPr>
          <w:rFonts w:ascii="Times New Roman" w:eastAsia="Times New Roman" w:hAnsi="Times New Roman" w:cs="Times New Roman"/>
          <w:snapToGrid w:val="0"/>
          <w:sz w:val="28"/>
          <w:szCs w:val="24"/>
          <w:lang w:eastAsia="ru-RU"/>
        </w:rPr>
        <w:t xml:space="preserve">комиссии Администрации </w:t>
      </w:r>
      <w:r w:rsidR="00406305">
        <w:rPr>
          <w:rFonts w:ascii="Times New Roman" w:eastAsia="Times New Roman" w:hAnsi="Times New Roman" w:cs="Times New Roman"/>
          <w:snapToGrid w:val="0"/>
          <w:sz w:val="28"/>
          <w:szCs w:val="24"/>
          <w:lang w:eastAsia="ru-RU"/>
        </w:rPr>
        <w:t>Каменно-Балковского</w:t>
      </w:r>
      <w:r w:rsidRPr="00C23941">
        <w:rPr>
          <w:rFonts w:ascii="Times New Roman" w:eastAsia="Times New Roman" w:hAnsi="Times New Roman" w:cs="Times New Roman"/>
          <w:snapToGrid w:val="0"/>
          <w:sz w:val="28"/>
          <w:szCs w:val="24"/>
          <w:lang w:eastAsia="ru-RU"/>
        </w:rPr>
        <w:t xml:space="preserve"> сельского поселения  по размещению заказов на закупку товаров, работ, услуг для обеспечения муниципальных нужд: </w:t>
      </w:r>
    </w:p>
    <w:p w:rsidR="00C23941" w:rsidRPr="00C23941" w:rsidRDefault="00C23941" w:rsidP="00C23941">
      <w:pPr>
        <w:spacing w:after="0" w:line="240" w:lineRule="auto"/>
        <w:ind w:firstLine="709"/>
        <w:jc w:val="both"/>
        <w:rPr>
          <w:rFonts w:ascii="Times New Roman" w:eastAsia="Times New Roman" w:hAnsi="Times New Roman" w:cs="Times New Roman"/>
          <w:snapToGrid w:val="0"/>
          <w:sz w:val="28"/>
          <w:szCs w:val="24"/>
          <w:lang w:eastAsia="ru-RU"/>
        </w:rPr>
      </w:pPr>
      <w:r w:rsidRPr="00C23941">
        <w:rPr>
          <w:rFonts w:ascii="Times New Roman" w:eastAsia="Times New Roman" w:hAnsi="Times New Roman" w:cs="Times New Roman"/>
          <w:snapToGrid w:val="0"/>
          <w:sz w:val="28"/>
          <w:szCs w:val="24"/>
          <w:lang w:eastAsia="ru-RU"/>
        </w:rPr>
        <w:t xml:space="preserve">за </w:t>
      </w:r>
      <w:r w:rsidR="006C3049">
        <w:rPr>
          <w:rFonts w:ascii="Times New Roman" w:eastAsia="Times New Roman" w:hAnsi="Times New Roman" w:cs="Times New Roman"/>
          <w:snapToGrid w:val="0"/>
          <w:sz w:val="28"/>
          <w:szCs w:val="24"/>
          <w:lang w:eastAsia="ru-RU"/>
        </w:rPr>
        <w:t>Вакульчик Людмилу Николаевну</w:t>
      </w:r>
      <w:r w:rsidRPr="00C23941">
        <w:rPr>
          <w:rFonts w:ascii="Times New Roman" w:eastAsia="Times New Roman" w:hAnsi="Times New Roman" w:cs="Times New Roman"/>
          <w:snapToGrid w:val="0"/>
          <w:sz w:val="28"/>
          <w:szCs w:val="24"/>
          <w:lang w:eastAsia="ru-RU"/>
        </w:rPr>
        <w:t xml:space="preserve">  возлагаются на </w:t>
      </w:r>
      <w:proofErr w:type="spellStart"/>
      <w:r w:rsidR="006C3049">
        <w:rPr>
          <w:rFonts w:ascii="Times New Roman" w:eastAsia="Times New Roman" w:hAnsi="Times New Roman" w:cs="Times New Roman"/>
          <w:snapToGrid w:val="0"/>
          <w:sz w:val="28"/>
          <w:szCs w:val="24"/>
          <w:lang w:eastAsia="ru-RU"/>
        </w:rPr>
        <w:t>Кляшко</w:t>
      </w:r>
      <w:proofErr w:type="spellEnd"/>
      <w:r w:rsidR="006C3049">
        <w:rPr>
          <w:rFonts w:ascii="Times New Roman" w:eastAsia="Times New Roman" w:hAnsi="Times New Roman" w:cs="Times New Roman"/>
          <w:snapToGrid w:val="0"/>
          <w:sz w:val="28"/>
          <w:szCs w:val="24"/>
          <w:lang w:eastAsia="ru-RU"/>
        </w:rPr>
        <w:t xml:space="preserve"> Ирину Александровну;</w:t>
      </w:r>
    </w:p>
    <w:p w:rsidR="00C23941" w:rsidRPr="00C23941" w:rsidRDefault="00C23941" w:rsidP="00C23941">
      <w:pPr>
        <w:spacing w:after="0" w:line="240" w:lineRule="auto"/>
        <w:jc w:val="both"/>
        <w:rPr>
          <w:rFonts w:ascii="Times New Roman" w:eastAsia="Times New Roman" w:hAnsi="Times New Roman" w:cs="Times New Roman"/>
          <w:snapToGrid w:val="0"/>
          <w:sz w:val="28"/>
          <w:szCs w:val="24"/>
          <w:lang w:eastAsia="ru-RU"/>
        </w:rPr>
      </w:pPr>
      <w:r w:rsidRPr="00C23941">
        <w:rPr>
          <w:rFonts w:ascii="Times New Roman" w:eastAsia="Times New Roman" w:hAnsi="Times New Roman" w:cs="Times New Roman"/>
          <w:snapToGrid w:val="0"/>
          <w:sz w:val="28"/>
          <w:szCs w:val="24"/>
          <w:lang w:eastAsia="ru-RU"/>
        </w:rPr>
        <w:tab/>
        <w:t xml:space="preserve">за </w:t>
      </w:r>
      <w:proofErr w:type="spellStart"/>
      <w:r w:rsidR="006C3049">
        <w:rPr>
          <w:rFonts w:ascii="Times New Roman" w:eastAsia="Times New Roman" w:hAnsi="Times New Roman" w:cs="Times New Roman"/>
          <w:snapToGrid w:val="0"/>
          <w:sz w:val="28"/>
          <w:szCs w:val="24"/>
          <w:lang w:eastAsia="ru-RU"/>
        </w:rPr>
        <w:t>Кляшко</w:t>
      </w:r>
      <w:proofErr w:type="spellEnd"/>
      <w:r w:rsidR="006C3049">
        <w:rPr>
          <w:rFonts w:ascii="Times New Roman" w:eastAsia="Times New Roman" w:hAnsi="Times New Roman" w:cs="Times New Roman"/>
          <w:snapToGrid w:val="0"/>
          <w:sz w:val="28"/>
          <w:szCs w:val="24"/>
          <w:lang w:eastAsia="ru-RU"/>
        </w:rPr>
        <w:t xml:space="preserve"> Ирину Александровну</w:t>
      </w:r>
      <w:r w:rsidRPr="00C23941">
        <w:rPr>
          <w:rFonts w:ascii="Times New Roman" w:eastAsia="Times New Roman" w:hAnsi="Times New Roman" w:cs="Times New Roman"/>
          <w:snapToGrid w:val="0"/>
          <w:sz w:val="28"/>
          <w:szCs w:val="24"/>
          <w:lang w:eastAsia="ru-RU"/>
        </w:rPr>
        <w:t xml:space="preserve"> - </w:t>
      </w:r>
      <w:proofErr w:type="gramStart"/>
      <w:r w:rsidRPr="00C23941">
        <w:rPr>
          <w:rFonts w:ascii="Times New Roman" w:eastAsia="Times New Roman" w:hAnsi="Times New Roman" w:cs="Times New Roman"/>
          <w:snapToGrid w:val="0"/>
          <w:sz w:val="28"/>
          <w:szCs w:val="24"/>
          <w:lang w:eastAsia="ru-RU"/>
        </w:rPr>
        <w:t>на</w:t>
      </w:r>
      <w:proofErr w:type="gramEnd"/>
      <w:r w:rsidRPr="00C23941">
        <w:rPr>
          <w:rFonts w:ascii="Times New Roman" w:eastAsia="Times New Roman" w:hAnsi="Times New Roman" w:cs="Times New Roman"/>
          <w:snapToGrid w:val="0"/>
          <w:sz w:val="28"/>
          <w:szCs w:val="24"/>
          <w:lang w:eastAsia="ru-RU"/>
        </w:rPr>
        <w:t xml:space="preserve">  </w:t>
      </w:r>
      <w:proofErr w:type="gramStart"/>
      <w:r w:rsidR="006C3049">
        <w:rPr>
          <w:rFonts w:ascii="Times New Roman" w:eastAsia="Times New Roman" w:hAnsi="Times New Roman" w:cs="Times New Roman"/>
          <w:snapToGrid w:val="0"/>
          <w:sz w:val="28"/>
          <w:szCs w:val="24"/>
          <w:lang w:eastAsia="ru-RU"/>
        </w:rPr>
        <w:t>Лобода</w:t>
      </w:r>
      <w:proofErr w:type="gramEnd"/>
      <w:r w:rsidR="006C3049">
        <w:rPr>
          <w:rFonts w:ascii="Times New Roman" w:eastAsia="Times New Roman" w:hAnsi="Times New Roman" w:cs="Times New Roman"/>
          <w:snapToGrid w:val="0"/>
          <w:sz w:val="28"/>
          <w:szCs w:val="24"/>
          <w:lang w:eastAsia="ru-RU"/>
        </w:rPr>
        <w:t xml:space="preserve"> Ларису Борисовну.</w:t>
      </w:r>
    </w:p>
    <w:p w:rsidR="00C23941" w:rsidRPr="00C23941" w:rsidRDefault="00C23941" w:rsidP="00C23941">
      <w:pPr>
        <w:spacing w:after="0" w:line="240" w:lineRule="auto"/>
        <w:jc w:val="both"/>
        <w:rPr>
          <w:rFonts w:ascii="Times New Roman" w:eastAsia="Times New Roman" w:hAnsi="Times New Roman" w:cs="Times New Roman"/>
          <w:snapToGrid w:val="0"/>
          <w:sz w:val="28"/>
          <w:szCs w:val="24"/>
          <w:lang w:eastAsia="ru-RU"/>
        </w:rPr>
      </w:pPr>
    </w:p>
    <w:p w:rsidR="00C23941" w:rsidRPr="00C23941" w:rsidRDefault="00C23941" w:rsidP="00C23941">
      <w:pPr>
        <w:spacing w:after="0" w:line="240" w:lineRule="auto"/>
        <w:jc w:val="both"/>
        <w:rPr>
          <w:rFonts w:ascii="Times New Roman" w:eastAsia="Times New Roman" w:hAnsi="Times New Roman" w:cs="Times New Roman"/>
          <w:snapToGrid w:val="0"/>
          <w:sz w:val="28"/>
          <w:szCs w:val="24"/>
          <w:lang w:eastAsia="ru-RU"/>
        </w:rPr>
      </w:pPr>
    </w:p>
    <w:p w:rsidR="00C23941" w:rsidRPr="00C23941" w:rsidRDefault="00C23941" w:rsidP="00C23941">
      <w:pPr>
        <w:spacing w:after="0" w:line="240" w:lineRule="auto"/>
        <w:jc w:val="both"/>
        <w:rPr>
          <w:rFonts w:ascii="Times New Roman" w:eastAsia="Times New Roman" w:hAnsi="Times New Roman" w:cs="Times New Roman"/>
          <w:snapToGrid w:val="0"/>
          <w:sz w:val="28"/>
          <w:szCs w:val="24"/>
          <w:lang w:eastAsia="ru-RU"/>
        </w:rPr>
      </w:pPr>
    </w:p>
    <w:p w:rsidR="00C23941" w:rsidRPr="00C23941" w:rsidRDefault="00C23941" w:rsidP="00C23941">
      <w:pPr>
        <w:spacing w:after="0" w:line="240" w:lineRule="auto"/>
        <w:jc w:val="both"/>
        <w:rPr>
          <w:rFonts w:ascii="Times New Roman" w:eastAsia="Times New Roman" w:hAnsi="Times New Roman" w:cs="Times New Roman"/>
          <w:snapToGrid w:val="0"/>
          <w:sz w:val="28"/>
          <w:szCs w:val="24"/>
          <w:lang w:eastAsia="ru-RU"/>
        </w:rPr>
      </w:pPr>
    </w:p>
    <w:p w:rsidR="00C23941" w:rsidRPr="00C23941" w:rsidRDefault="00C23941" w:rsidP="00C23941">
      <w:pPr>
        <w:spacing w:after="0" w:line="240" w:lineRule="auto"/>
        <w:jc w:val="both"/>
        <w:rPr>
          <w:rFonts w:ascii="Times New Roman" w:eastAsia="Times New Roman" w:hAnsi="Times New Roman" w:cs="Times New Roman"/>
          <w:snapToGrid w:val="0"/>
          <w:sz w:val="28"/>
          <w:szCs w:val="24"/>
          <w:lang w:eastAsia="ru-RU"/>
        </w:rPr>
      </w:pPr>
      <w:r w:rsidRPr="00C23941">
        <w:rPr>
          <w:rFonts w:ascii="Times New Roman" w:eastAsia="Times New Roman" w:hAnsi="Times New Roman" w:cs="Times New Roman"/>
          <w:snapToGrid w:val="0"/>
          <w:sz w:val="28"/>
          <w:szCs w:val="24"/>
          <w:lang w:eastAsia="ru-RU"/>
        </w:rPr>
        <w:t>Ведущий специалист</w:t>
      </w:r>
      <w:r w:rsidRPr="00C23941">
        <w:rPr>
          <w:rFonts w:ascii="Times New Roman" w:eastAsia="Times New Roman" w:hAnsi="Times New Roman" w:cs="Times New Roman"/>
          <w:snapToGrid w:val="0"/>
          <w:sz w:val="28"/>
          <w:szCs w:val="24"/>
          <w:lang w:eastAsia="ru-RU"/>
        </w:rPr>
        <w:tab/>
      </w:r>
      <w:r w:rsidRPr="00C23941">
        <w:rPr>
          <w:rFonts w:ascii="Times New Roman" w:eastAsia="Times New Roman" w:hAnsi="Times New Roman" w:cs="Times New Roman"/>
          <w:snapToGrid w:val="0"/>
          <w:sz w:val="28"/>
          <w:szCs w:val="24"/>
          <w:lang w:eastAsia="ru-RU"/>
        </w:rPr>
        <w:tab/>
      </w:r>
      <w:r w:rsidRPr="00C23941">
        <w:rPr>
          <w:rFonts w:ascii="Times New Roman" w:eastAsia="Times New Roman" w:hAnsi="Times New Roman" w:cs="Times New Roman"/>
          <w:snapToGrid w:val="0"/>
          <w:sz w:val="28"/>
          <w:szCs w:val="24"/>
          <w:lang w:eastAsia="ru-RU"/>
        </w:rPr>
        <w:tab/>
      </w:r>
      <w:r w:rsidRPr="00C23941">
        <w:rPr>
          <w:rFonts w:ascii="Times New Roman" w:eastAsia="Times New Roman" w:hAnsi="Times New Roman" w:cs="Times New Roman"/>
          <w:snapToGrid w:val="0"/>
          <w:sz w:val="28"/>
          <w:szCs w:val="24"/>
          <w:lang w:eastAsia="ru-RU"/>
        </w:rPr>
        <w:tab/>
      </w:r>
      <w:r w:rsidRPr="00C23941">
        <w:rPr>
          <w:rFonts w:ascii="Times New Roman" w:eastAsia="Times New Roman" w:hAnsi="Times New Roman" w:cs="Times New Roman"/>
          <w:snapToGrid w:val="0"/>
          <w:sz w:val="28"/>
          <w:szCs w:val="24"/>
          <w:lang w:eastAsia="ru-RU"/>
        </w:rPr>
        <w:tab/>
      </w:r>
      <w:r w:rsidRPr="00C23941">
        <w:rPr>
          <w:rFonts w:ascii="Times New Roman" w:eastAsia="Times New Roman" w:hAnsi="Times New Roman" w:cs="Times New Roman"/>
          <w:snapToGrid w:val="0"/>
          <w:sz w:val="28"/>
          <w:szCs w:val="24"/>
          <w:lang w:eastAsia="ru-RU"/>
        </w:rPr>
        <w:tab/>
      </w:r>
      <w:r w:rsidRPr="00C23941">
        <w:rPr>
          <w:rFonts w:ascii="Times New Roman" w:eastAsia="Times New Roman" w:hAnsi="Times New Roman" w:cs="Times New Roman"/>
          <w:snapToGrid w:val="0"/>
          <w:sz w:val="28"/>
          <w:szCs w:val="24"/>
          <w:lang w:eastAsia="ru-RU"/>
        </w:rPr>
        <w:tab/>
      </w:r>
      <w:proofErr w:type="spellStart"/>
      <w:r w:rsidR="006C3049">
        <w:rPr>
          <w:rFonts w:ascii="Times New Roman" w:eastAsia="Times New Roman" w:hAnsi="Times New Roman" w:cs="Times New Roman"/>
          <w:snapToGrid w:val="0"/>
          <w:sz w:val="28"/>
          <w:szCs w:val="24"/>
          <w:lang w:eastAsia="ru-RU"/>
        </w:rPr>
        <w:t>Л.В.Борзило</w:t>
      </w:r>
      <w:proofErr w:type="spellEnd"/>
      <w:r w:rsidRPr="00C23941">
        <w:rPr>
          <w:rFonts w:ascii="Times New Roman" w:eastAsia="Times New Roman" w:hAnsi="Times New Roman" w:cs="Times New Roman"/>
          <w:snapToGrid w:val="0"/>
          <w:sz w:val="28"/>
          <w:szCs w:val="24"/>
          <w:lang w:eastAsia="ru-RU"/>
        </w:rPr>
        <w:t xml:space="preserve">              </w:t>
      </w:r>
    </w:p>
    <w:p w:rsidR="00C23941" w:rsidRPr="00C23941" w:rsidRDefault="00C23941" w:rsidP="00C23941">
      <w:pPr>
        <w:spacing w:after="0" w:line="240" w:lineRule="auto"/>
        <w:jc w:val="both"/>
        <w:rPr>
          <w:rFonts w:ascii="Times New Roman" w:eastAsia="Times New Roman" w:hAnsi="Times New Roman" w:cs="Times New Roman"/>
          <w:snapToGrid w:val="0"/>
          <w:sz w:val="28"/>
          <w:szCs w:val="24"/>
          <w:lang w:eastAsia="ru-RU"/>
        </w:rPr>
      </w:pPr>
    </w:p>
    <w:p w:rsidR="00C23941" w:rsidRPr="00C23941" w:rsidRDefault="00C23941" w:rsidP="00C23941">
      <w:pPr>
        <w:spacing w:after="0" w:line="240" w:lineRule="auto"/>
        <w:ind w:firstLine="4860"/>
        <w:jc w:val="right"/>
        <w:rPr>
          <w:rFonts w:ascii="Times New Roman" w:eastAsia="Times New Roman" w:hAnsi="Times New Roman" w:cs="Times New Roman"/>
          <w:sz w:val="28"/>
          <w:szCs w:val="24"/>
          <w:lang w:eastAsia="ru-RU"/>
        </w:rPr>
      </w:pPr>
    </w:p>
    <w:p w:rsidR="00C23941" w:rsidRPr="00C23941" w:rsidRDefault="00C23941" w:rsidP="00C23941">
      <w:pPr>
        <w:spacing w:after="0" w:line="240" w:lineRule="auto"/>
        <w:ind w:firstLine="4860"/>
        <w:jc w:val="right"/>
        <w:rPr>
          <w:rFonts w:ascii="Times New Roman" w:eastAsia="Times New Roman" w:hAnsi="Times New Roman" w:cs="Times New Roman"/>
          <w:sz w:val="28"/>
          <w:szCs w:val="24"/>
          <w:lang w:eastAsia="ru-RU"/>
        </w:rPr>
      </w:pPr>
    </w:p>
    <w:p w:rsidR="00C23941" w:rsidRPr="00C23941" w:rsidRDefault="00C23941" w:rsidP="00C23941">
      <w:pPr>
        <w:spacing w:after="0" w:line="240" w:lineRule="auto"/>
        <w:ind w:firstLine="4860"/>
        <w:jc w:val="right"/>
        <w:rPr>
          <w:rFonts w:ascii="Times New Roman" w:eastAsia="Times New Roman" w:hAnsi="Times New Roman" w:cs="Times New Roman"/>
          <w:sz w:val="28"/>
          <w:szCs w:val="24"/>
          <w:lang w:eastAsia="ru-RU"/>
        </w:rPr>
      </w:pPr>
    </w:p>
    <w:p w:rsidR="00C23941" w:rsidRPr="00C23941" w:rsidRDefault="00C23941" w:rsidP="00C23941">
      <w:pPr>
        <w:spacing w:after="0" w:line="240" w:lineRule="auto"/>
        <w:ind w:firstLine="4860"/>
        <w:jc w:val="right"/>
        <w:rPr>
          <w:rFonts w:ascii="Times New Roman" w:eastAsia="Times New Roman" w:hAnsi="Times New Roman" w:cs="Times New Roman"/>
          <w:sz w:val="28"/>
          <w:szCs w:val="24"/>
          <w:lang w:eastAsia="ru-RU"/>
        </w:rPr>
      </w:pPr>
    </w:p>
    <w:p w:rsidR="00C23941" w:rsidRPr="00C23941" w:rsidRDefault="00C23941" w:rsidP="00C23941">
      <w:pPr>
        <w:spacing w:after="0" w:line="240" w:lineRule="auto"/>
        <w:ind w:firstLine="4860"/>
        <w:jc w:val="right"/>
        <w:rPr>
          <w:rFonts w:ascii="Times New Roman" w:eastAsia="Times New Roman" w:hAnsi="Times New Roman" w:cs="Times New Roman"/>
          <w:sz w:val="28"/>
          <w:szCs w:val="24"/>
          <w:lang w:eastAsia="ru-RU"/>
        </w:rPr>
      </w:pPr>
    </w:p>
    <w:p w:rsidR="00C23941" w:rsidRPr="00C23941" w:rsidRDefault="00C23941" w:rsidP="00C23941">
      <w:pPr>
        <w:spacing w:after="0" w:line="240" w:lineRule="auto"/>
        <w:ind w:firstLine="4860"/>
        <w:jc w:val="right"/>
        <w:rPr>
          <w:rFonts w:ascii="Times New Roman" w:eastAsia="Times New Roman" w:hAnsi="Times New Roman" w:cs="Times New Roman"/>
          <w:sz w:val="28"/>
          <w:szCs w:val="24"/>
          <w:lang w:eastAsia="ru-RU"/>
        </w:rPr>
      </w:pPr>
    </w:p>
    <w:p w:rsidR="00C23941" w:rsidRPr="00C23941" w:rsidRDefault="00C23941" w:rsidP="00C23941">
      <w:pPr>
        <w:spacing w:after="0" w:line="240" w:lineRule="auto"/>
        <w:ind w:firstLine="4860"/>
        <w:jc w:val="right"/>
        <w:rPr>
          <w:rFonts w:ascii="Times New Roman" w:eastAsia="Times New Roman" w:hAnsi="Times New Roman" w:cs="Times New Roman"/>
          <w:sz w:val="28"/>
          <w:szCs w:val="24"/>
          <w:lang w:eastAsia="ru-RU"/>
        </w:rPr>
      </w:pPr>
    </w:p>
    <w:p w:rsidR="00C23941" w:rsidRPr="00C23941" w:rsidRDefault="00C23941" w:rsidP="00C23941">
      <w:pPr>
        <w:spacing w:after="0" w:line="240" w:lineRule="auto"/>
        <w:ind w:firstLine="4860"/>
        <w:jc w:val="right"/>
        <w:rPr>
          <w:rFonts w:ascii="Times New Roman" w:eastAsia="Times New Roman" w:hAnsi="Times New Roman" w:cs="Times New Roman"/>
          <w:sz w:val="28"/>
          <w:szCs w:val="24"/>
          <w:lang w:eastAsia="ru-RU"/>
        </w:rPr>
      </w:pPr>
    </w:p>
    <w:p w:rsidR="00C23941" w:rsidRPr="00066DBD" w:rsidRDefault="00C23941" w:rsidP="00066DBD">
      <w:pPr>
        <w:tabs>
          <w:tab w:val="left" w:pos="5445"/>
        </w:tabs>
        <w:rPr>
          <w:rFonts w:ascii="Times New Roman" w:hAnsi="Times New Roman" w:cs="Times New Roman"/>
          <w:sz w:val="28"/>
          <w:szCs w:val="28"/>
        </w:rPr>
      </w:pPr>
    </w:p>
    <w:sectPr w:rsidR="00C23941" w:rsidRPr="00066DBD" w:rsidSect="00EC41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C46E5"/>
    <w:rsid w:val="00066DBD"/>
    <w:rsid w:val="00090DB8"/>
    <w:rsid w:val="00116B09"/>
    <w:rsid w:val="003C46E5"/>
    <w:rsid w:val="00406305"/>
    <w:rsid w:val="004E659B"/>
    <w:rsid w:val="00636F5F"/>
    <w:rsid w:val="00683F76"/>
    <w:rsid w:val="006C3049"/>
    <w:rsid w:val="006C3F0B"/>
    <w:rsid w:val="0086728F"/>
    <w:rsid w:val="008C7151"/>
    <w:rsid w:val="008E2DD7"/>
    <w:rsid w:val="009340D5"/>
    <w:rsid w:val="00934DAF"/>
    <w:rsid w:val="009621A6"/>
    <w:rsid w:val="00990EA7"/>
    <w:rsid w:val="009B7347"/>
    <w:rsid w:val="009C4D57"/>
    <w:rsid w:val="00AF6B6E"/>
    <w:rsid w:val="00BA4411"/>
    <w:rsid w:val="00C23941"/>
    <w:rsid w:val="00D12A4D"/>
    <w:rsid w:val="00D64F8B"/>
    <w:rsid w:val="00E75545"/>
    <w:rsid w:val="00EB46C5"/>
    <w:rsid w:val="00EC41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EA7"/>
  </w:style>
  <w:style w:type="paragraph" w:styleId="1">
    <w:name w:val="heading 1"/>
    <w:basedOn w:val="a"/>
    <w:next w:val="a"/>
    <w:link w:val="10"/>
    <w:qFormat/>
    <w:rsid w:val="00406305"/>
    <w:pPr>
      <w:keepNext/>
      <w:spacing w:before="20" w:after="0" w:line="260" w:lineRule="auto"/>
      <w:jc w:val="center"/>
      <w:outlineLvl w:val="0"/>
    </w:pPr>
    <w:rPr>
      <w:rFonts w:ascii="Times New Roman" w:eastAsia="Times New Roman" w:hAnsi="Times New Roman" w:cs="Times New Roman"/>
      <w:snapToGrid w:val="0"/>
      <w:sz w:val="28"/>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6305"/>
    <w:rPr>
      <w:rFonts w:ascii="Times New Roman" w:eastAsia="Times New Roman" w:hAnsi="Times New Roman" w:cs="Times New Roman"/>
      <w:snapToGrid w:val="0"/>
      <w:sz w:val="28"/>
      <w:szCs w:val="20"/>
      <w:u w:val="single"/>
      <w:lang w:eastAsia="ru-RU"/>
    </w:rPr>
  </w:style>
  <w:style w:type="paragraph" w:styleId="a3">
    <w:name w:val="footer"/>
    <w:basedOn w:val="a"/>
    <w:link w:val="a4"/>
    <w:unhideWhenUsed/>
    <w:rsid w:val="006C3049"/>
    <w:pPr>
      <w:tabs>
        <w:tab w:val="center" w:pos="4153"/>
        <w:tab w:val="right" w:pos="8306"/>
      </w:tabs>
      <w:spacing w:after="0" w:line="240" w:lineRule="auto"/>
    </w:pPr>
    <w:rPr>
      <w:rFonts w:ascii="Times New Roman" w:eastAsia="Times New Roman" w:hAnsi="Times New Roman" w:cs="Times New Roman"/>
      <w:sz w:val="28"/>
      <w:szCs w:val="20"/>
      <w:lang w:val="en-US"/>
    </w:rPr>
  </w:style>
  <w:style w:type="character" w:customStyle="1" w:styleId="a4">
    <w:name w:val="Нижний колонтитул Знак"/>
    <w:basedOn w:val="a0"/>
    <w:link w:val="a3"/>
    <w:rsid w:val="006C3049"/>
    <w:rPr>
      <w:rFonts w:ascii="Times New Roman" w:eastAsia="Times New Roman" w:hAnsi="Times New Roman" w:cs="Times New Roman"/>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E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264565">
      <w:bodyDiv w:val="1"/>
      <w:marLeft w:val="0"/>
      <w:marRight w:val="0"/>
      <w:marTop w:val="0"/>
      <w:marBottom w:val="0"/>
      <w:divBdr>
        <w:top w:val="none" w:sz="0" w:space="0" w:color="auto"/>
        <w:left w:val="none" w:sz="0" w:space="0" w:color="auto"/>
        <w:bottom w:val="none" w:sz="0" w:space="0" w:color="auto"/>
        <w:right w:val="none" w:sz="0" w:space="0" w:color="auto"/>
      </w:divBdr>
    </w:div>
    <w:div w:id="123334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8F178-B9F0-42C0-A2ED-38D39A3C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8380</Words>
  <Characters>47768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user</cp:lastModifiedBy>
  <cp:revision>15</cp:revision>
  <cp:lastPrinted>2015-07-31T05:56:00Z</cp:lastPrinted>
  <dcterms:created xsi:type="dcterms:W3CDTF">2014-12-01T10:28:00Z</dcterms:created>
  <dcterms:modified xsi:type="dcterms:W3CDTF">2018-02-20T14:56:00Z</dcterms:modified>
</cp:coreProperties>
</file>