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DF" w:rsidRDefault="002F7EDF" w:rsidP="002F7EDF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2F7EDF" w:rsidRDefault="002F7EDF" w:rsidP="002F7EDF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2F7EDF" w:rsidRDefault="002F7EDF" w:rsidP="002F7EDF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2F7EDF" w:rsidRDefault="002F7EDF" w:rsidP="002F7EDF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2F7EDF" w:rsidRDefault="002F7EDF" w:rsidP="002F7EDF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2F7EDF" w:rsidRDefault="002F7EDF" w:rsidP="002F7EDF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2F7EDF" w:rsidRDefault="004E731A" w:rsidP="002F7EDF">
      <w:pPr>
        <w:spacing w:line="360" w:lineRule="auto"/>
      </w:pPr>
      <w:r>
        <w:rPr>
          <w:rFonts w:eastAsia="Lucida Sans Unicode"/>
          <w:kern w:val="2"/>
          <w:sz w:val="28"/>
          <w:szCs w:val="28"/>
          <w:lang w:eastAsia="hi-IN" w:bidi="hi-IN"/>
        </w:rPr>
        <w:t>«29</w:t>
      </w:r>
      <w:r w:rsidR="002F7EDF">
        <w:rPr>
          <w:rFonts w:eastAsia="Lucida Sans Unicode"/>
          <w:kern w:val="2"/>
          <w:sz w:val="28"/>
          <w:szCs w:val="28"/>
          <w:lang w:eastAsia="hi-IN" w:bidi="hi-IN"/>
        </w:rPr>
        <w:t xml:space="preserve">»   июля 2020                        </w:t>
      </w:r>
      <w:r w:rsidR="002F7EDF">
        <w:rPr>
          <w:rFonts w:eastAsia="Lucida Sans Unicode"/>
          <w:kern w:val="2"/>
          <w:sz w:val="28"/>
          <w:szCs w:val="28"/>
          <w:lang w:eastAsia="hi-IN" w:bidi="hi-IN"/>
        </w:rPr>
        <w:tab/>
        <w:t xml:space="preserve">                                                         № </w:t>
      </w:r>
      <w:r>
        <w:rPr>
          <w:rFonts w:eastAsia="Lucida Sans Unicode"/>
          <w:kern w:val="2"/>
          <w:sz w:val="28"/>
          <w:szCs w:val="28"/>
          <w:lang w:eastAsia="hi-IN" w:bidi="hi-IN"/>
        </w:rPr>
        <w:t>94</w:t>
      </w:r>
    </w:p>
    <w:p w:rsidR="002F7EDF" w:rsidRDefault="002F7EDF" w:rsidP="002F7EDF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093998" w:rsidRPr="00EF49A4" w:rsidRDefault="00093998" w:rsidP="00256E04">
      <w:pPr>
        <w:jc w:val="center"/>
        <w:rPr>
          <w:sz w:val="26"/>
          <w:szCs w:val="26"/>
        </w:rPr>
      </w:pPr>
    </w:p>
    <w:p w:rsidR="00093998" w:rsidRPr="00EF49A4" w:rsidRDefault="00093998" w:rsidP="00F37C81">
      <w:pPr>
        <w:jc w:val="center"/>
        <w:rPr>
          <w:sz w:val="28"/>
          <w:szCs w:val="28"/>
        </w:rPr>
      </w:pPr>
      <w:r w:rsidRPr="00EF49A4">
        <w:rPr>
          <w:sz w:val="28"/>
          <w:szCs w:val="28"/>
        </w:rPr>
        <w:t xml:space="preserve">Об утверждении Методики оценки эффективности </w:t>
      </w:r>
    </w:p>
    <w:p w:rsidR="00093998" w:rsidRPr="00EF49A4" w:rsidRDefault="00093998" w:rsidP="00F37C81">
      <w:pPr>
        <w:jc w:val="center"/>
        <w:rPr>
          <w:sz w:val="28"/>
          <w:szCs w:val="28"/>
        </w:rPr>
      </w:pPr>
      <w:r w:rsidRPr="00EF49A4">
        <w:rPr>
          <w:sz w:val="28"/>
          <w:szCs w:val="28"/>
        </w:rPr>
        <w:t>налоговых льго</w:t>
      </w:r>
      <w:proofErr w:type="gramStart"/>
      <w:r w:rsidRPr="00EF49A4">
        <w:rPr>
          <w:sz w:val="28"/>
          <w:szCs w:val="28"/>
        </w:rPr>
        <w:t>т(</w:t>
      </w:r>
      <w:proofErr w:type="gramEnd"/>
      <w:r w:rsidRPr="00EF49A4">
        <w:rPr>
          <w:sz w:val="28"/>
          <w:szCs w:val="28"/>
        </w:rPr>
        <w:t>налоговых расходов) муниципального</w:t>
      </w:r>
    </w:p>
    <w:p w:rsidR="00093998" w:rsidRPr="00EF49A4" w:rsidRDefault="00093998" w:rsidP="00F37C81">
      <w:pPr>
        <w:pStyle w:val="2"/>
        <w:ind w:right="0"/>
        <w:jc w:val="center"/>
        <w:rPr>
          <w:color w:val="000000"/>
        </w:rPr>
      </w:pPr>
      <w:r w:rsidRPr="00EF49A4">
        <w:rPr>
          <w:szCs w:val="28"/>
        </w:rPr>
        <w:t>образования «</w:t>
      </w:r>
      <w:r w:rsidR="002F7EDF" w:rsidRPr="00EF49A4">
        <w:rPr>
          <w:szCs w:val="28"/>
        </w:rPr>
        <w:t>Каменно-Балковское сельское поселение</w:t>
      </w:r>
      <w:r w:rsidRPr="00EF49A4">
        <w:rPr>
          <w:szCs w:val="28"/>
        </w:rPr>
        <w:t>»</w:t>
      </w:r>
    </w:p>
    <w:p w:rsidR="00093998" w:rsidRPr="00EF49A4" w:rsidRDefault="00093998" w:rsidP="00256E04">
      <w:pPr>
        <w:pStyle w:val="a3"/>
        <w:ind w:firstLine="0"/>
        <w:jc w:val="left"/>
        <w:rPr>
          <w:color w:val="000000"/>
        </w:rPr>
      </w:pPr>
    </w:p>
    <w:p w:rsidR="00093998" w:rsidRPr="00F7406E" w:rsidRDefault="00093998" w:rsidP="00256E04">
      <w:pPr>
        <w:pStyle w:val="a3"/>
        <w:ind w:firstLine="0"/>
        <w:jc w:val="left"/>
        <w:rPr>
          <w:color w:val="000000"/>
        </w:rPr>
      </w:pPr>
      <w:bookmarkStart w:id="0" w:name="_GoBack"/>
      <w:bookmarkEnd w:id="0"/>
    </w:p>
    <w:p w:rsidR="00093998" w:rsidRPr="0099699B" w:rsidRDefault="0083517F" w:rsidP="006F48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3998">
        <w:rPr>
          <w:sz w:val="28"/>
          <w:szCs w:val="28"/>
        </w:rPr>
        <w:t>В</w:t>
      </w:r>
      <w:r w:rsidR="005734D0">
        <w:rPr>
          <w:sz w:val="28"/>
          <w:szCs w:val="28"/>
        </w:rPr>
        <w:t xml:space="preserve"> соответствии со статьей</w:t>
      </w:r>
      <w:r w:rsidR="000C2CDB">
        <w:rPr>
          <w:sz w:val="28"/>
          <w:szCs w:val="28"/>
        </w:rPr>
        <w:t xml:space="preserve"> </w:t>
      </w:r>
      <w:r w:rsidR="005734D0">
        <w:rPr>
          <w:sz w:val="28"/>
          <w:szCs w:val="28"/>
        </w:rPr>
        <w:t>174.3</w:t>
      </w:r>
      <w:r w:rsidR="000C2CDB">
        <w:rPr>
          <w:sz w:val="28"/>
          <w:szCs w:val="28"/>
        </w:rPr>
        <w:t xml:space="preserve"> </w:t>
      </w:r>
      <w:r w:rsidR="005734D0">
        <w:rPr>
          <w:sz w:val="28"/>
          <w:szCs w:val="28"/>
        </w:rPr>
        <w:t xml:space="preserve">Бюджетного  кодекса  Российской Федерации, постановлением Правительства Ростовской области от 07.11.2019 года № 795 </w:t>
      </w:r>
      <w:r w:rsidR="00093998" w:rsidRPr="002914D3">
        <w:rPr>
          <w:sz w:val="28"/>
          <w:szCs w:val="28"/>
        </w:rPr>
        <w:t>Об утверждении</w:t>
      </w:r>
      <w:r w:rsidR="00093998" w:rsidRPr="00EC5597">
        <w:rPr>
          <w:sz w:val="28"/>
          <w:szCs w:val="28"/>
        </w:rPr>
        <w:t xml:space="preserve"> Порядка формирования перечня налоговых расходов </w:t>
      </w:r>
      <w:r w:rsidR="00093998">
        <w:rPr>
          <w:sz w:val="28"/>
          <w:szCs w:val="28"/>
        </w:rPr>
        <w:t xml:space="preserve"> </w:t>
      </w:r>
      <w:r w:rsidR="00093998" w:rsidRPr="00EC5597">
        <w:rPr>
          <w:sz w:val="28"/>
          <w:szCs w:val="28"/>
        </w:rPr>
        <w:t xml:space="preserve">и оценки </w:t>
      </w:r>
      <w:r w:rsidR="002F7EDF">
        <w:rPr>
          <w:sz w:val="28"/>
          <w:szCs w:val="28"/>
        </w:rPr>
        <w:t xml:space="preserve">эффективности </w:t>
      </w:r>
      <w:r w:rsidR="00093998" w:rsidRPr="00EC5597">
        <w:rPr>
          <w:sz w:val="28"/>
          <w:szCs w:val="28"/>
        </w:rPr>
        <w:t>налоговых расходов</w:t>
      </w:r>
      <w:r w:rsidR="002F7EDF">
        <w:rPr>
          <w:sz w:val="28"/>
          <w:szCs w:val="28"/>
        </w:rPr>
        <w:t xml:space="preserve"> </w:t>
      </w:r>
      <w:r w:rsidR="005734D0">
        <w:rPr>
          <w:sz w:val="28"/>
          <w:szCs w:val="28"/>
        </w:rPr>
        <w:t>Ростовской области</w:t>
      </w:r>
      <w:r w:rsidR="00093998">
        <w:rPr>
          <w:szCs w:val="28"/>
        </w:rPr>
        <w:t>»</w:t>
      </w:r>
      <w:proofErr w:type="gramStart"/>
      <w:r w:rsidR="002F7EDF">
        <w:rPr>
          <w:szCs w:val="28"/>
        </w:rPr>
        <w:t xml:space="preserve"> </w:t>
      </w:r>
      <w:r w:rsidR="00093998">
        <w:rPr>
          <w:sz w:val="28"/>
          <w:szCs w:val="28"/>
        </w:rPr>
        <w:t>,</w:t>
      </w:r>
      <w:proofErr w:type="gramEnd"/>
      <w:r w:rsidR="00093998">
        <w:rPr>
          <w:sz w:val="28"/>
          <w:szCs w:val="28"/>
        </w:rPr>
        <w:t xml:space="preserve"> руководствуясь статьей </w:t>
      </w:r>
      <w:r w:rsidR="00093998" w:rsidRPr="009F309F">
        <w:rPr>
          <w:sz w:val="28"/>
          <w:szCs w:val="28"/>
        </w:rPr>
        <w:t>3</w:t>
      </w:r>
      <w:r w:rsidR="002F7EDF">
        <w:rPr>
          <w:sz w:val="28"/>
          <w:szCs w:val="28"/>
        </w:rPr>
        <w:t>1</w:t>
      </w:r>
      <w:r w:rsidR="00093998">
        <w:rPr>
          <w:sz w:val="28"/>
          <w:szCs w:val="28"/>
        </w:rPr>
        <w:t xml:space="preserve"> Устава </w:t>
      </w:r>
      <w:r w:rsidR="002F7EDF">
        <w:rPr>
          <w:sz w:val="28"/>
          <w:szCs w:val="28"/>
        </w:rPr>
        <w:t>Каменно-Балковского сельского поселения</w:t>
      </w:r>
      <w:r>
        <w:rPr>
          <w:sz w:val="28"/>
          <w:szCs w:val="28"/>
        </w:rPr>
        <w:t xml:space="preserve">, </w:t>
      </w:r>
      <w:r w:rsidR="00093998" w:rsidRPr="00E37D57">
        <w:rPr>
          <w:color w:val="000000"/>
          <w:sz w:val="28"/>
          <w:szCs w:val="28"/>
        </w:rPr>
        <w:t xml:space="preserve">Администрация </w:t>
      </w:r>
      <w:r w:rsidR="002F7EDF">
        <w:rPr>
          <w:color w:val="000000"/>
          <w:sz w:val="28"/>
          <w:szCs w:val="28"/>
        </w:rPr>
        <w:t>Каменно-Балковского сельского поселения</w:t>
      </w:r>
      <w:r>
        <w:rPr>
          <w:color w:val="000000"/>
          <w:sz w:val="28"/>
          <w:szCs w:val="28"/>
        </w:rPr>
        <w:t xml:space="preserve">  </w:t>
      </w:r>
      <w:r w:rsidR="00093998" w:rsidRPr="00E37D57">
        <w:rPr>
          <w:b/>
          <w:color w:val="000000"/>
          <w:spacing w:val="60"/>
          <w:sz w:val="28"/>
          <w:szCs w:val="28"/>
        </w:rPr>
        <w:t>постановляет:</w:t>
      </w:r>
    </w:p>
    <w:p w:rsidR="00093998" w:rsidRPr="009C51E7" w:rsidRDefault="00093998" w:rsidP="00256E04">
      <w:pPr>
        <w:pStyle w:val="a3"/>
        <w:ind w:firstLine="0"/>
        <w:rPr>
          <w:color w:val="000000"/>
          <w:highlight w:val="yellow"/>
        </w:rPr>
      </w:pPr>
    </w:p>
    <w:p w:rsidR="00093998" w:rsidRPr="008A01FA" w:rsidRDefault="00093998" w:rsidP="00425695">
      <w:pPr>
        <w:ind w:firstLine="709"/>
        <w:jc w:val="both"/>
        <w:rPr>
          <w:sz w:val="28"/>
          <w:szCs w:val="28"/>
          <w:shd w:val="clear" w:color="auto" w:fill="FFFFFF"/>
        </w:rPr>
      </w:pPr>
      <w:r w:rsidRPr="008A01FA">
        <w:rPr>
          <w:sz w:val="28"/>
          <w:szCs w:val="28"/>
        </w:rPr>
        <w:t xml:space="preserve">1. Утвердить Методику оценки эффективности налоговых льгот (налоговых расходов) муниципального образования </w:t>
      </w:r>
      <w:r>
        <w:rPr>
          <w:sz w:val="28"/>
          <w:szCs w:val="28"/>
        </w:rPr>
        <w:t>«</w:t>
      </w:r>
      <w:r w:rsidR="002F7EDF">
        <w:rPr>
          <w:sz w:val="28"/>
          <w:szCs w:val="28"/>
        </w:rPr>
        <w:t xml:space="preserve">Каменно-Балковское сельского </w:t>
      </w:r>
      <w:r>
        <w:rPr>
          <w:sz w:val="28"/>
          <w:szCs w:val="28"/>
        </w:rPr>
        <w:t xml:space="preserve"> поселение»</w:t>
      </w:r>
      <w:r w:rsidRPr="008A01FA">
        <w:rPr>
          <w:sz w:val="28"/>
          <w:szCs w:val="28"/>
        </w:rPr>
        <w:t xml:space="preserve"> согласно приложению.</w:t>
      </w:r>
    </w:p>
    <w:p w:rsidR="00093998" w:rsidRPr="007734CA" w:rsidRDefault="00093998" w:rsidP="00425695">
      <w:pPr>
        <w:ind w:firstLine="709"/>
        <w:jc w:val="both"/>
        <w:rPr>
          <w:sz w:val="28"/>
          <w:szCs w:val="28"/>
        </w:rPr>
      </w:pPr>
      <w:r w:rsidRPr="008A01FA">
        <w:rPr>
          <w:sz w:val="28"/>
          <w:szCs w:val="28"/>
        </w:rPr>
        <w:t xml:space="preserve">2. Постановление вступает в силу со дня его официального </w:t>
      </w:r>
      <w:r w:rsidR="004E731A">
        <w:rPr>
          <w:sz w:val="28"/>
          <w:szCs w:val="28"/>
        </w:rPr>
        <w:t>обнародования</w:t>
      </w:r>
      <w:r w:rsidRPr="007734CA">
        <w:rPr>
          <w:sz w:val="28"/>
          <w:szCs w:val="28"/>
        </w:rPr>
        <w:t>.</w:t>
      </w:r>
    </w:p>
    <w:p w:rsidR="00093998" w:rsidRPr="0078163D" w:rsidRDefault="00093998" w:rsidP="007734CA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spacing w:val="-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8163D">
        <w:rPr>
          <w:rFonts w:ascii="Times New Roman" w:hAnsi="Times New Roman"/>
          <w:sz w:val="28"/>
          <w:szCs w:val="28"/>
        </w:rPr>
        <w:t>. </w:t>
      </w:r>
      <w:proofErr w:type="gramStart"/>
      <w:r w:rsidRPr="007816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163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93998" w:rsidRPr="0078163D" w:rsidRDefault="00093998" w:rsidP="007734CA">
      <w:pPr>
        <w:pStyle w:val="a3"/>
        <w:ind w:firstLine="0"/>
        <w:rPr>
          <w:color w:val="000000"/>
          <w:spacing w:val="-24"/>
          <w:szCs w:val="28"/>
        </w:rPr>
      </w:pPr>
    </w:p>
    <w:p w:rsidR="00507A43" w:rsidRDefault="00507A43" w:rsidP="00256E04">
      <w:pPr>
        <w:pStyle w:val="a3"/>
        <w:ind w:firstLine="0"/>
        <w:rPr>
          <w:color w:val="000000"/>
          <w:spacing w:val="-24"/>
        </w:rPr>
      </w:pPr>
    </w:p>
    <w:p w:rsidR="00507A43" w:rsidRPr="00F7406E" w:rsidRDefault="00507A43" w:rsidP="00256E04">
      <w:pPr>
        <w:pStyle w:val="a3"/>
        <w:ind w:firstLine="0"/>
        <w:rPr>
          <w:color w:val="000000"/>
          <w:spacing w:val="-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61"/>
        <w:gridCol w:w="2835"/>
        <w:gridCol w:w="2375"/>
      </w:tblGrid>
      <w:tr w:rsidR="00507A43" w:rsidRPr="0083517F" w:rsidTr="00507A43">
        <w:tc>
          <w:tcPr>
            <w:tcW w:w="4361" w:type="dxa"/>
            <w:hideMark/>
          </w:tcPr>
          <w:p w:rsidR="00507A43" w:rsidRPr="00507A43" w:rsidRDefault="00507A43" w:rsidP="0083517F">
            <w:pPr>
              <w:autoSpaceDE w:val="0"/>
              <w:autoSpaceDN w:val="0"/>
              <w:adjustRightInd w:val="0"/>
              <w:ind w:left="-141"/>
              <w:rPr>
                <w:color w:val="000000"/>
                <w:sz w:val="28"/>
                <w:szCs w:val="28"/>
              </w:rPr>
            </w:pPr>
            <w:r w:rsidRPr="00507A43">
              <w:rPr>
                <w:color w:val="000000"/>
                <w:sz w:val="28"/>
                <w:szCs w:val="28"/>
              </w:rPr>
              <w:t>Глава Администрации</w:t>
            </w:r>
          </w:p>
          <w:p w:rsidR="00507A43" w:rsidRPr="00507A43" w:rsidRDefault="002F7EDF" w:rsidP="0083517F">
            <w:pPr>
              <w:ind w:left="-141"/>
              <w:rPr>
                <w:color w:val="000000"/>
                <w:spacing w:val="-24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Каменно-Балковского сельского поселения</w:t>
            </w:r>
          </w:p>
        </w:tc>
        <w:tc>
          <w:tcPr>
            <w:tcW w:w="2835" w:type="dxa"/>
          </w:tcPr>
          <w:p w:rsidR="00507A43" w:rsidRPr="00507A43" w:rsidRDefault="00507A43" w:rsidP="00507A43">
            <w:pPr>
              <w:jc w:val="both"/>
              <w:rPr>
                <w:color w:val="000000"/>
                <w:spacing w:val="-24"/>
                <w:sz w:val="28"/>
                <w:szCs w:val="28"/>
                <w:highlight w:val="yellow"/>
              </w:rPr>
            </w:pPr>
          </w:p>
        </w:tc>
        <w:tc>
          <w:tcPr>
            <w:tcW w:w="2375" w:type="dxa"/>
          </w:tcPr>
          <w:p w:rsidR="00507A43" w:rsidRPr="0083517F" w:rsidRDefault="00507A43" w:rsidP="00507A4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07A43" w:rsidRPr="0083517F" w:rsidRDefault="002F7EDF" w:rsidP="00507A43">
            <w:pPr>
              <w:jc w:val="right"/>
              <w:rPr>
                <w:color w:val="000000"/>
                <w:spacing w:val="-24"/>
                <w:sz w:val="28"/>
                <w:szCs w:val="28"/>
              </w:rPr>
            </w:pPr>
            <w:r>
              <w:rPr>
                <w:color w:val="000000"/>
                <w:spacing w:val="-24"/>
                <w:sz w:val="28"/>
                <w:szCs w:val="28"/>
              </w:rPr>
              <w:t>Л.Н. Вакульчик</w:t>
            </w:r>
          </w:p>
        </w:tc>
      </w:tr>
    </w:tbl>
    <w:p w:rsidR="00093998" w:rsidRDefault="00093998" w:rsidP="00256E04">
      <w:pPr>
        <w:pStyle w:val="a3"/>
        <w:ind w:firstLine="0"/>
        <w:rPr>
          <w:color w:val="000000"/>
          <w:spacing w:val="-24"/>
        </w:rPr>
      </w:pPr>
    </w:p>
    <w:p w:rsidR="00093998" w:rsidRPr="00507A43" w:rsidRDefault="00093998" w:rsidP="00507A43">
      <w:pPr>
        <w:autoSpaceDE w:val="0"/>
        <w:autoSpaceDN w:val="0"/>
        <w:adjustRightInd w:val="0"/>
        <w:jc w:val="both"/>
        <w:rPr>
          <w:color w:val="000000"/>
          <w:spacing w:val="-24"/>
        </w:rPr>
      </w:pPr>
    </w:p>
    <w:p w:rsidR="00442DF7" w:rsidRDefault="00442DF7" w:rsidP="002F7EDF">
      <w:pPr>
        <w:tabs>
          <w:tab w:val="left" w:pos="410"/>
          <w:tab w:val="center" w:pos="4961"/>
        </w:tabs>
      </w:pPr>
    </w:p>
    <w:p w:rsidR="00F01B65" w:rsidRDefault="00F01B65" w:rsidP="002B2725">
      <w:pPr>
        <w:tabs>
          <w:tab w:val="left" w:pos="1410"/>
          <w:tab w:val="left" w:pos="6765"/>
          <w:tab w:val="center" w:pos="7285"/>
        </w:tabs>
        <w:ind w:left="6237"/>
        <w:jc w:val="center"/>
        <w:rPr>
          <w:sz w:val="28"/>
          <w:szCs w:val="28"/>
        </w:rPr>
      </w:pPr>
    </w:p>
    <w:p w:rsidR="00F01B65" w:rsidRDefault="00F01B65" w:rsidP="002B2725">
      <w:pPr>
        <w:tabs>
          <w:tab w:val="left" w:pos="1410"/>
          <w:tab w:val="left" w:pos="6765"/>
          <w:tab w:val="center" w:pos="7285"/>
        </w:tabs>
        <w:ind w:left="6237"/>
        <w:jc w:val="center"/>
        <w:rPr>
          <w:sz w:val="28"/>
          <w:szCs w:val="28"/>
        </w:rPr>
      </w:pPr>
    </w:p>
    <w:p w:rsidR="00F01B65" w:rsidRDefault="00F01B65" w:rsidP="002B2725">
      <w:pPr>
        <w:tabs>
          <w:tab w:val="left" w:pos="1410"/>
          <w:tab w:val="left" w:pos="6765"/>
          <w:tab w:val="center" w:pos="7285"/>
        </w:tabs>
        <w:ind w:left="6237"/>
        <w:jc w:val="center"/>
        <w:rPr>
          <w:sz w:val="28"/>
          <w:szCs w:val="28"/>
        </w:rPr>
      </w:pPr>
    </w:p>
    <w:p w:rsidR="0010327D" w:rsidRDefault="0010327D" w:rsidP="002B2725">
      <w:pPr>
        <w:tabs>
          <w:tab w:val="left" w:pos="1410"/>
          <w:tab w:val="left" w:pos="6765"/>
          <w:tab w:val="center" w:pos="7285"/>
        </w:tabs>
        <w:ind w:left="6237"/>
        <w:jc w:val="center"/>
        <w:rPr>
          <w:sz w:val="28"/>
          <w:szCs w:val="28"/>
        </w:rPr>
      </w:pPr>
    </w:p>
    <w:p w:rsidR="00093998" w:rsidRPr="00BF4522" w:rsidRDefault="00093998" w:rsidP="002B2725">
      <w:pPr>
        <w:tabs>
          <w:tab w:val="left" w:pos="1410"/>
          <w:tab w:val="left" w:pos="6765"/>
          <w:tab w:val="center" w:pos="7285"/>
        </w:tabs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lastRenderedPageBreak/>
        <w:t>Приложение</w:t>
      </w:r>
    </w:p>
    <w:p w:rsidR="00093998" w:rsidRPr="00BF4522" w:rsidRDefault="00093998" w:rsidP="002B2725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093998" w:rsidRPr="00BF4522" w:rsidRDefault="00093998" w:rsidP="002B2725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>Администрации</w:t>
      </w:r>
    </w:p>
    <w:p w:rsidR="00093998" w:rsidRPr="00BF4522" w:rsidRDefault="002F7EDF" w:rsidP="002B2725">
      <w:pPr>
        <w:ind w:left="62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Каменно-Балковского сельского поселения</w:t>
      </w:r>
    </w:p>
    <w:p w:rsidR="00093998" w:rsidRPr="00BF4522" w:rsidRDefault="00093998" w:rsidP="002B2725">
      <w:pPr>
        <w:ind w:left="6237"/>
        <w:jc w:val="center"/>
        <w:rPr>
          <w:sz w:val="28"/>
          <w:szCs w:val="28"/>
        </w:rPr>
      </w:pPr>
      <w:r w:rsidRPr="00BF4522">
        <w:rPr>
          <w:sz w:val="28"/>
          <w:szCs w:val="28"/>
        </w:rPr>
        <w:t xml:space="preserve">от </w:t>
      </w:r>
      <w:r w:rsidR="0010327D">
        <w:rPr>
          <w:sz w:val="28"/>
          <w:szCs w:val="28"/>
        </w:rPr>
        <w:t>29</w:t>
      </w:r>
      <w:r w:rsidR="00871619">
        <w:rPr>
          <w:sz w:val="28"/>
          <w:szCs w:val="28"/>
        </w:rPr>
        <w:t>.0</w:t>
      </w:r>
      <w:r w:rsidR="00772276">
        <w:rPr>
          <w:sz w:val="28"/>
          <w:szCs w:val="28"/>
        </w:rPr>
        <w:t>7</w:t>
      </w:r>
      <w:r w:rsidR="00871619">
        <w:rPr>
          <w:sz w:val="28"/>
          <w:szCs w:val="28"/>
        </w:rPr>
        <w:t xml:space="preserve">.2020 </w:t>
      </w:r>
      <w:r w:rsidRPr="00BF4522">
        <w:rPr>
          <w:sz w:val="28"/>
          <w:szCs w:val="28"/>
        </w:rPr>
        <w:t xml:space="preserve"> № </w:t>
      </w:r>
      <w:r w:rsidR="0010327D">
        <w:rPr>
          <w:sz w:val="28"/>
          <w:szCs w:val="28"/>
        </w:rPr>
        <w:t>94</w:t>
      </w:r>
    </w:p>
    <w:p w:rsidR="00093998" w:rsidRDefault="00093998" w:rsidP="002B2725">
      <w:pPr>
        <w:rPr>
          <w:sz w:val="28"/>
          <w:szCs w:val="28"/>
        </w:rPr>
      </w:pP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>МЕТОДИКА ОЦЕНКИ ЭФФЕКТИВНОСТИ</w:t>
      </w: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 xml:space="preserve">налоговых льгот (налоговых расходов) </w:t>
      </w: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2F7EDF">
        <w:rPr>
          <w:sz w:val="28"/>
          <w:szCs w:val="28"/>
        </w:rPr>
        <w:t>Каменно-Балковское сельское поселение</w:t>
      </w:r>
      <w:r>
        <w:rPr>
          <w:sz w:val="28"/>
          <w:szCs w:val="28"/>
        </w:rPr>
        <w:t>»</w:t>
      </w:r>
    </w:p>
    <w:p w:rsidR="00093998" w:rsidRPr="00BA0B57" w:rsidRDefault="00093998" w:rsidP="002B2725">
      <w:pPr>
        <w:tabs>
          <w:tab w:val="left" w:pos="990"/>
        </w:tabs>
        <w:ind w:left="567"/>
        <w:jc w:val="center"/>
        <w:rPr>
          <w:sz w:val="28"/>
          <w:szCs w:val="28"/>
        </w:rPr>
      </w:pPr>
    </w:p>
    <w:p w:rsidR="00093998" w:rsidRPr="00507A43" w:rsidRDefault="00093998" w:rsidP="00BA0B57">
      <w:pPr>
        <w:numPr>
          <w:ilvl w:val="0"/>
          <w:numId w:val="2"/>
        </w:numPr>
        <w:tabs>
          <w:tab w:val="left" w:pos="0"/>
        </w:tabs>
        <w:ind w:left="0" w:firstLine="0"/>
        <w:jc w:val="center"/>
        <w:rPr>
          <w:sz w:val="28"/>
          <w:szCs w:val="28"/>
        </w:rPr>
      </w:pPr>
      <w:r w:rsidRPr="00BA0B57">
        <w:rPr>
          <w:sz w:val="28"/>
          <w:szCs w:val="28"/>
        </w:rPr>
        <w:t>Общие положения</w:t>
      </w:r>
    </w:p>
    <w:p w:rsidR="009D4F9C" w:rsidRDefault="004A4D06" w:rsidP="004A4D06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093998" w:rsidRPr="009D4F9C">
        <w:rPr>
          <w:sz w:val="28"/>
          <w:szCs w:val="28"/>
        </w:rPr>
        <w:t>Настоящая методика оценки эффективности налоговых расходов муниципального образовани</w:t>
      </w:r>
      <w:r w:rsidR="009D4F9C" w:rsidRPr="009D4F9C">
        <w:rPr>
          <w:sz w:val="28"/>
          <w:szCs w:val="28"/>
        </w:rPr>
        <w:t xml:space="preserve">я определяет </w:t>
      </w:r>
      <w:r w:rsidR="009D4F9C">
        <w:rPr>
          <w:sz w:val="28"/>
          <w:szCs w:val="28"/>
        </w:rPr>
        <w:t xml:space="preserve"> правила проведения оценки эффективности налоговых расходов в виде налоговых льгот, в соответствии с муниципальной программой Каменно-Балковского сельского поселения « Социальна поддержка граждан»</w:t>
      </w:r>
    </w:p>
    <w:p w:rsidR="00093998" w:rsidRPr="009D4F9C" w:rsidRDefault="00093998" w:rsidP="009D4F9C">
      <w:pPr>
        <w:tabs>
          <w:tab w:val="left" w:pos="0"/>
          <w:tab w:val="left" w:pos="1134"/>
        </w:tabs>
        <w:ind w:left="709"/>
        <w:jc w:val="both"/>
        <w:rPr>
          <w:sz w:val="28"/>
          <w:szCs w:val="28"/>
        </w:rPr>
      </w:pPr>
      <w:r w:rsidRPr="009D4F9C">
        <w:rPr>
          <w:sz w:val="28"/>
          <w:szCs w:val="28"/>
        </w:rPr>
        <w:t xml:space="preserve">В целях настоящей методики: </w:t>
      </w:r>
    </w:p>
    <w:p w:rsidR="00093998" w:rsidRPr="00BA0B57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0B57">
        <w:rPr>
          <w:sz w:val="28"/>
          <w:szCs w:val="28"/>
        </w:rPr>
        <w:t xml:space="preserve">под </w:t>
      </w:r>
      <w:r w:rsidRPr="00BA0B57">
        <w:rPr>
          <w:i/>
          <w:sz w:val="28"/>
          <w:szCs w:val="28"/>
        </w:rPr>
        <w:t>налоговыми льготами</w:t>
      </w:r>
      <w:r w:rsidRPr="00BA0B57">
        <w:rPr>
          <w:sz w:val="28"/>
          <w:szCs w:val="28"/>
        </w:rPr>
        <w:t xml:space="preserve"> понимаются установленные законами субъектов Российской Федерации и актами представительных органов муниципальных образований в </w:t>
      </w:r>
      <w:proofErr w:type="gramStart"/>
      <w:r w:rsidRPr="00BA0B57">
        <w:rPr>
          <w:sz w:val="28"/>
          <w:szCs w:val="28"/>
        </w:rPr>
        <w:t>соответствии</w:t>
      </w:r>
      <w:proofErr w:type="gramEnd"/>
      <w:r w:rsidRPr="00BA0B57">
        <w:rPr>
          <w:sz w:val="28"/>
          <w:szCs w:val="28"/>
        </w:rPr>
        <w:t xml:space="preserve"> со статьей 56 Налогового кодекса Российской Федерации льготы по налогам и сборам; </w:t>
      </w:r>
    </w:p>
    <w:p w:rsidR="00093998" w:rsidRDefault="00093998" w:rsidP="00BA0B57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BA0B57">
        <w:rPr>
          <w:sz w:val="28"/>
          <w:szCs w:val="28"/>
        </w:rPr>
        <w:t xml:space="preserve">под </w:t>
      </w:r>
      <w:r w:rsidRPr="00BA0B57">
        <w:rPr>
          <w:i/>
          <w:sz w:val="28"/>
          <w:szCs w:val="28"/>
        </w:rPr>
        <w:t>налоговыми расходами</w:t>
      </w:r>
      <w:r w:rsidRPr="00BA0B57">
        <w:rPr>
          <w:sz w:val="28"/>
          <w:szCs w:val="28"/>
        </w:rPr>
        <w:t xml:space="preserve"> понимаются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законами субъектов Российской Федерации и актами представительных органов муниципальных образований в качестве мер муниципальной поддержки в соответствии с целями муниципальных программ и целями социально-экономической политики </w:t>
      </w:r>
      <w:r w:rsidR="009D4F9C">
        <w:rPr>
          <w:sz w:val="28"/>
          <w:szCs w:val="28"/>
        </w:rPr>
        <w:t>администрации Каменно-Балковского сельского поселения,</w:t>
      </w:r>
      <w:r w:rsidRPr="00BA0B57">
        <w:rPr>
          <w:sz w:val="28"/>
          <w:szCs w:val="28"/>
        </w:rPr>
        <w:t xml:space="preserve"> не относящимися к государственным (муниципальным) программам.</w:t>
      </w:r>
      <w:proofErr w:type="gramEnd"/>
    </w:p>
    <w:p w:rsidR="004A4D06" w:rsidRPr="00906FE7" w:rsidRDefault="004A4D06" w:rsidP="004A4D06">
      <w:pPr>
        <w:rPr>
          <w:sz w:val="28"/>
          <w:szCs w:val="28"/>
        </w:rPr>
      </w:pPr>
      <w:r w:rsidRPr="00906FE7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906FE7">
        <w:rPr>
          <w:sz w:val="28"/>
          <w:szCs w:val="28"/>
        </w:rPr>
        <w:t xml:space="preserve"> Оценка эффективности налоговых расходов, курируемых </w:t>
      </w:r>
      <w:r>
        <w:rPr>
          <w:sz w:val="28"/>
          <w:szCs w:val="28"/>
        </w:rPr>
        <w:t>администрацией Каменн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Балковского сельского поселения</w:t>
      </w:r>
      <w:r w:rsidRPr="00906FE7">
        <w:rPr>
          <w:sz w:val="28"/>
          <w:szCs w:val="28"/>
        </w:rPr>
        <w:t xml:space="preserve">, представляет комплекс мероприятий,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 </w:t>
      </w:r>
      <w:r>
        <w:rPr>
          <w:sz w:val="28"/>
          <w:szCs w:val="28"/>
        </w:rPr>
        <w:t>муниципального образования Каменно- Балковско</w:t>
      </w:r>
      <w:r w:rsidR="000C2CDB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 сельско</w:t>
      </w:r>
      <w:r w:rsidR="000C2CDB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 Орловского района </w:t>
      </w:r>
      <w:r w:rsidRPr="00906FE7">
        <w:rPr>
          <w:sz w:val="28"/>
          <w:szCs w:val="28"/>
        </w:rPr>
        <w:t>Ростовской области.</w:t>
      </w:r>
    </w:p>
    <w:p w:rsidR="004A4D06" w:rsidRPr="00906FE7" w:rsidRDefault="004A4D06" w:rsidP="004A4D06">
      <w:pPr>
        <w:rPr>
          <w:sz w:val="28"/>
          <w:szCs w:val="28"/>
        </w:rPr>
      </w:pPr>
      <w:r w:rsidRPr="00906FE7">
        <w:rPr>
          <w:sz w:val="28"/>
          <w:szCs w:val="28"/>
        </w:rPr>
        <w:t>1.3. Оценка эффективности применяется в отношении следующих налоговых расходов:</w:t>
      </w:r>
    </w:p>
    <w:p w:rsidR="004A4D06" w:rsidRDefault="000C2CDB" w:rsidP="004A4D0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4A4D06" w:rsidRPr="00906FE7">
        <w:rPr>
          <w:sz w:val="28"/>
          <w:szCs w:val="28"/>
        </w:rPr>
        <w:t xml:space="preserve">Освобождение от уплаты </w:t>
      </w:r>
      <w:r>
        <w:rPr>
          <w:sz w:val="28"/>
          <w:szCs w:val="28"/>
        </w:rPr>
        <w:t xml:space="preserve"> земельного налога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</w:t>
      </w:r>
      <w:r w:rsidR="004A4D06" w:rsidRPr="00906FE7">
        <w:rPr>
          <w:sz w:val="28"/>
          <w:szCs w:val="28"/>
        </w:rPr>
        <w:t xml:space="preserve"> плательщиков</w:t>
      </w:r>
      <w:r>
        <w:rPr>
          <w:sz w:val="28"/>
          <w:szCs w:val="28"/>
        </w:rPr>
        <w:t>, установленных Решением Собрания депутатов  Каменно-Балковского сельского поселения 18.08.2010 года № 67:</w:t>
      </w:r>
    </w:p>
    <w:p w:rsidR="000C2CDB" w:rsidRDefault="000C2CDB" w:rsidP="004A4D0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многодетные семьи </w:t>
      </w:r>
    </w:p>
    <w:p w:rsidR="000C2CDB" w:rsidRDefault="000C2CDB" w:rsidP="004A4D0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1.3.2. Частичное освобождение от уплаты земельного налога в отношении плательщиков, установленных Решением Собрания депутатов Каменно-Балковского сельского поселения 18.08.2010 года № 67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C2CDB" w:rsidRDefault="000C2CDB" w:rsidP="004A4D0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граждани</w:t>
      </w:r>
      <w:proofErr w:type="spellEnd"/>
      <w:r w:rsidR="00E07D57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имеющие детей-инвалидов, проживающих на территории Каменн</w:t>
      </w:r>
      <w:proofErr w:type="gramStart"/>
      <w:r>
        <w:rPr>
          <w:sz w:val="28"/>
          <w:szCs w:val="28"/>
        </w:rPr>
        <w:t>о-</w:t>
      </w:r>
      <w:proofErr w:type="gramEnd"/>
      <w:r w:rsidR="00E07D57">
        <w:rPr>
          <w:sz w:val="28"/>
          <w:szCs w:val="28"/>
        </w:rPr>
        <w:t xml:space="preserve"> </w:t>
      </w:r>
      <w:r>
        <w:rPr>
          <w:sz w:val="28"/>
          <w:szCs w:val="28"/>
        </w:rPr>
        <w:t>Балковского сельского поселения.</w:t>
      </w:r>
    </w:p>
    <w:p w:rsidR="000C2CDB" w:rsidRDefault="000C2CDB" w:rsidP="004A4D0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 w:rsidR="008B7ACD">
        <w:rPr>
          <w:sz w:val="28"/>
          <w:szCs w:val="28"/>
        </w:rPr>
        <w:t xml:space="preserve">Пониженная ставка по налогу на имущество физических лиц в </w:t>
      </w:r>
      <w:proofErr w:type="gramStart"/>
      <w:r w:rsidR="008B7ACD">
        <w:rPr>
          <w:sz w:val="28"/>
          <w:szCs w:val="28"/>
        </w:rPr>
        <w:t>отношении</w:t>
      </w:r>
      <w:proofErr w:type="gramEnd"/>
      <w:r w:rsidR="008B7ACD">
        <w:rPr>
          <w:sz w:val="28"/>
          <w:szCs w:val="28"/>
        </w:rPr>
        <w:t xml:space="preserve"> плательщиков, установленных Решением Собрания депутатов</w:t>
      </w:r>
      <w:r w:rsidR="00E07D57">
        <w:rPr>
          <w:sz w:val="28"/>
          <w:szCs w:val="28"/>
        </w:rPr>
        <w:t xml:space="preserve"> Каменно-Балковского сельского поселения </w:t>
      </w:r>
      <w:r w:rsidR="008B7ACD">
        <w:rPr>
          <w:sz w:val="28"/>
          <w:szCs w:val="28"/>
        </w:rPr>
        <w:t>14.11.2018 года № 105:</w:t>
      </w:r>
    </w:p>
    <w:p w:rsidR="00E07D57" w:rsidRDefault="00E07D57" w:rsidP="004A4D0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граждани</w:t>
      </w:r>
      <w:proofErr w:type="spellEnd"/>
      <w:r>
        <w:rPr>
          <w:sz w:val="28"/>
          <w:szCs w:val="28"/>
        </w:rPr>
        <w:t xml:space="preserve"> Российской Федерации, проживающие на территории Каменно-Балковского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поселения, имеющие детей-инвалидов</w:t>
      </w:r>
      <w:r w:rsidR="00F55725">
        <w:rPr>
          <w:sz w:val="28"/>
          <w:szCs w:val="28"/>
        </w:rPr>
        <w:t>.</w:t>
      </w:r>
    </w:p>
    <w:p w:rsidR="00F55725" w:rsidRPr="00906FE7" w:rsidRDefault="00F55725" w:rsidP="00F55725">
      <w:pPr>
        <w:ind w:firstLine="708"/>
        <w:rPr>
          <w:sz w:val="28"/>
          <w:szCs w:val="28"/>
        </w:rPr>
      </w:pPr>
      <w:r w:rsidRPr="00906FE7">
        <w:rPr>
          <w:sz w:val="28"/>
          <w:szCs w:val="28"/>
        </w:rPr>
        <w:t xml:space="preserve">2.1. Оценка эффективности налоговых расходов, куратором </w:t>
      </w:r>
      <w:r>
        <w:rPr>
          <w:sz w:val="28"/>
          <w:szCs w:val="28"/>
        </w:rPr>
        <w:t xml:space="preserve">которых является администрация Каменно-Балковского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</w:t>
      </w:r>
      <w:r w:rsidRPr="00906FE7">
        <w:rPr>
          <w:sz w:val="28"/>
          <w:szCs w:val="28"/>
        </w:rPr>
        <w:t>, включает:</w:t>
      </w:r>
    </w:p>
    <w:p w:rsidR="00F55725" w:rsidRPr="00906FE7" w:rsidRDefault="00F55725" w:rsidP="00F55725">
      <w:pPr>
        <w:rPr>
          <w:sz w:val="28"/>
          <w:szCs w:val="28"/>
        </w:rPr>
      </w:pPr>
      <w:r w:rsidRPr="00906FE7">
        <w:rPr>
          <w:sz w:val="28"/>
          <w:szCs w:val="28"/>
        </w:rPr>
        <w:t>оценку целесообразности налоговых рас</w:t>
      </w:r>
      <w:r>
        <w:rPr>
          <w:sz w:val="28"/>
          <w:szCs w:val="28"/>
        </w:rPr>
        <w:t>ходов</w:t>
      </w:r>
      <w:proofErr w:type="gramStart"/>
      <w:r>
        <w:rPr>
          <w:sz w:val="28"/>
          <w:szCs w:val="28"/>
        </w:rPr>
        <w:t xml:space="preserve"> </w:t>
      </w:r>
      <w:r w:rsidRPr="00906FE7">
        <w:rPr>
          <w:sz w:val="28"/>
          <w:szCs w:val="28"/>
        </w:rPr>
        <w:t>;</w:t>
      </w:r>
      <w:proofErr w:type="gramEnd"/>
    </w:p>
    <w:p w:rsidR="00F55725" w:rsidRPr="00906FE7" w:rsidRDefault="00F55725" w:rsidP="00F55725">
      <w:pPr>
        <w:rPr>
          <w:sz w:val="28"/>
          <w:szCs w:val="28"/>
        </w:rPr>
      </w:pPr>
      <w:r w:rsidRPr="00906FE7">
        <w:rPr>
          <w:sz w:val="28"/>
          <w:szCs w:val="28"/>
        </w:rPr>
        <w:t>оценку результативности налог</w:t>
      </w:r>
      <w:r>
        <w:rPr>
          <w:sz w:val="28"/>
          <w:szCs w:val="28"/>
        </w:rPr>
        <w:t>овых расходов</w:t>
      </w:r>
      <w:proofErr w:type="gramStart"/>
      <w:r>
        <w:rPr>
          <w:sz w:val="28"/>
          <w:szCs w:val="28"/>
        </w:rPr>
        <w:t xml:space="preserve"> </w:t>
      </w:r>
      <w:r w:rsidRPr="00906FE7">
        <w:rPr>
          <w:sz w:val="28"/>
          <w:szCs w:val="28"/>
        </w:rPr>
        <w:t>.</w:t>
      </w:r>
      <w:proofErr w:type="gramEnd"/>
    </w:p>
    <w:p w:rsidR="00F55725" w:rsidRPr="00906FE7" w:rsidRDefault="00F55725" w:rsidP="00F55725">
      <w:pPr>
        <w:rPr>
          <w:sz w:val="28"/>
          <w:szCs w:val="28"/>
        </w:rPr>
      </w:pPr>
      <w:r w:rsidRPr="00906FE7">
        <w:rPr>
          <w:sz w:val="28"/>
          <w:szCs w:val="28"/>
        </w:rPr>
        <w:t>2.2. Критериями целесообразности налоговых расходов</w:t>
      </w:r>
      <w:r>
        <w:rPr>
          <w:sz w:val="28"/>
          <w:szCs w:val="28"/>
        </w:rPr>
        <w:t xml:space="preserve"> </w:t>
      </w:r>
      <w:r w:rsidRPr="00906FE7">
        <w:rPr>
          <w:sz w:val="28"/>
          <w:szCs w:val="28"/>
        </w:rPr>
        <w:t xml:space="preserve"> являются:</w:t>
      </w:r>
    </w:p>
    <w:p w:rsidR="00F55725" w:rsidRPr="00906FE7" w:rsidRDefault="00F55725" w:rsidP="00F55725">
      <w:pPr>
        <w:rPr>
          <w:sz w:val="28"/>
          <w:szCs w:val="28"/>
        </w:rPr>
      </w:pPr>
      <w:r w:rsidRPr="00906FE7">
        <w:rPr>
          <w:sz w:val="28"/>
          <w:szCs w:val="28"/>
        </w:rPr>
        <w:t xml:space="preserve">соответствие налоговых расходов </w:t>
      </w:r>
      <w:r>
        <w:rPr>
          <w:sz w:val="28"/>
          <w:szCs w:val="28"/>
        </w:rPr>
        <w:t>Каменн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Балковского сельского поселения</w:t>
      </w:r>
      <w:r w:rsidRPr="00906FE7">
        <w:rPr>
          <w:sz w:val="28"/>
          <w:szCs w:val="28"/>
        </w:rPr>
        <w:t>, ку</w:t>
      </w:r>
      <w:r>
        <w:rPr>
          <w:sz w:val="28"/>
          <w:szCs w:val="28"/>
        </w:rPr>
        <w:t xml:space="preserve">ратором которых </w:t>
      </w:r>
      <w:r w:rsidR="007879A6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администрация Каменно-Балковского сельского поселения</w:t>
      </w:r>
      <w:r w:rsidRPr="00906FE7">
        <w:rPr>
          <w:sz w:val="28"/>
          <w:szCs w:val="28"/>
        </w:rPr>
        <w:t>, целям государствен</w:t>
      </w:r>
      <w:r>
        <w:rPr>
          <w:sz w:val="28"/>
          <w:szCs w:val="28"/>
        </w:rPr>
        <w:t xml:space="preserve">ной программы </w:t>
      </w:r>
      <w:r w:rsidRPr="00906FE7">
        <w:rPr>
          <w:sz w:val="28"/>
          <w:szCs w:val="28"/>
        </w:rPr>
        <w:t xml:space="preserve"> "Социальная поддержка граждан";</w:t>
      </w:r>
    </w:p>
    <w:p w:rsidR="00F55725" w:rsidRPr="00906FE7" w:rsidRDefault="00F55725" w:rsidP="00F55725">
      <w:pPr>
        <w:rPr>
          <w:sz w:val="28"/>
          <w:szCs w:val="28"/>
        </w:rPr>
      </w:pPr>
      <w:r w:rsidRPr="00906FE7">
        <w:rPr>
          <w:sz w:val="28"/>
          <w:szCs w:val="28"/>
        </w:rPr>
        <w:t xml:space="preserve">востребованность плательщиками налогов предоставленных льгот, </w:t>
      </w:r>
      <w:proofErr w:type="gramStart"/>
      <w:r w:rsidRPr="00906FE7">
        <w:rPr>
          <w:sz w:val="28"/>
          <w:szCs w:val="28"/>
        </w:rPr>
        <w:t>которая</w:t>
      </w:r>
      <w:proofErr w:type="gramEnd"/>
      <w:r w:rsidRPr="00906FE7">
        <w:rPr>
          <w:sz w:val="28"/>
          <w:szCs w:val="28"/>
        </w:rPr>
        <w:t xml:space="preserve"> характеризуется соотношением численности плательщиков налогов, воспользовавшихся правом на льготы, и общей численностью плательщиков, за 5-летний период.</w:t>
      </w:r>
    </w:p>
    <w:p w:rsidR="00F55725" w:rsidRDefault="00F55725" w:rsidP="00F55725">
      <w:pPr>
        <w:rPr>
          <w:sz w:val="28"/>
          <w:szCs w:val="28"/>
        </w:rPr>
      </w:pPr>
      <w:r w:rsidRPr="00906FE7">
        <w:rPr>
          <w:sz w:val="28"/>
          <w:szCs w:val="28"/>
        </w:rPr>
        <w:t>2.3. В случае несоответствия налоговых расходов</w:t>
      </w:r>
      <w:proofErr w:type="gramStart"/>
      <w:r w:rsidRPr="00906FE7">
        <w:rPr>
          <w:sz w:val="28"/>
          <w:szCs w:val="28"/>
        </w:rPr>
        <w:t xml:space="preserve"> ,</w:t>
      </w:r>
      <w:proofErr w:type="gramEnd"/>
      <w:r w:rsidRPr="00906FE7">
        <w:rPr>
          <w:sz w:val="28"/>
          <w:szCs w:val="28"/>
        </w:rPr>
        <w:t xml:space="preserve"> куратором </w:t>
      </w:r>
      <w:r w:rsidR="007879A6">
        <w:rPr>
          <w:sz w:val="28"/>
          <w:szCs w:val="28"/>
        </w:rPr>
        <w:t>которых является администрация Каменно-Балковского сельского поселения</w:t>
      </w:r>
      <w:r w:rsidRPr="00906FE7">
        <w:rPr>
          <w:sz w:val="28"/>
          <w:szCs w:val="28"/>
        </w:rPr>
        <w:t xml:space="preserve">, хотя бы одному из критериев, указанному в пункте 2.2 настоящего раздела, </w:t>
      </w:r>
      <w:r w:rsidR="007879A6">
        <w:rPr>
          <w:sz w:val="28"/>
          <w:szCs w:val="28"/>
        </w:rPr>
        <w:t xml:space="preserve">куратор </w:t>
      </w:r>
      <w:r w:rsidRPr="00906FE7">
        <w:rPr>
          <w:sz w:val="28"/>
          <w:szCs w:val="28"/>
        </w:rPr>
        <w:t xml:space="preserve"> предоставляет в министерство финансов Ростовской области предложения о сохранении (уточнении, отмене) льгот для плательщиков налогов.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>2.4. В качестве критерия результативности налоговых расходов</w:t>
      </w:r>
      <w:r>
        <w:rPr>
          <w:sz w:val="28"/>
          <w:szCs w:val="28"/>
        </w:rPr>
        <w:t xml:space="preserve">  Каменно-Балковского сельского поселения</w:t>
      </w:r>
      <w:r w:rsidRPr="00906FE7">
        <w:rPr>
          <w:sz w:val="28"/>
          <w:szCs w:val="28"/>
        </w:rPr>
        <w:t xml:space="preserve">, куратором которых является </w:t>
      </w:r>
      <w:r>
        <w:rPr>
          <w:sz w:val="28"/>
          <w:szCs w:val="28"/>
        </w:rPr>
        <w:t>администрация Каменно-Балковского сельского поселения</w:t>
      </w:r>
      <w:r w:rsidRPr="00906FE7">
        <w:rPr>
          <w:sz w:val="28"/>
          <w:szCs w:val="28"/>
        </w:rPr>
        <w:t>, определяется как минимум один показатель (и</w:t>
      </w:r>
      <w:r>
        <w:rPr>
          <w:sz w:val="28"/>
          <w:szCs w:val="28"/>
        </w:rPr>
        <w:t>ндикатор) достижения целей  муниципальной программы</w:t>
      </w:r>
      <w:r w:rsidRPr="00906FE7">
        <w:rPr>
          <w:sz w:val="28"/>
          <w:szCs w:val="28"/>
        </w:rPr>
        <w:t xml:space="preserve"> "Социальная поддержка граждан", на </w:t>
      </w:r>
      <w:proofErr w:type="gramStart"/>
      <w:r w:rsidRPr="00906FE7">
        <w:rPr>
          <w:sz w:val="28"/>
          <w:szCs w:val="28"/>
        </w:rPr>
        <w:t>значение</w:t>
      </w:r>
      <w:proofErr w:type="gramEnd"/>
      <w:r w:rsidRPr="00906FE7">
        <w:rPr>
          <w:sz w:val="28"/>
          <w:szCs w:val="28"/>
        </w:rPr>
        <w:t xml:space="preserve"> которого оказывают влияние налоговые расходы </w:t>
      </w:r>
      <w:r>
        <w:rPr>
          <w:sz w:val="28"/>
          <w:szCs w:val="28"/>
        </w:rPr>
        <w:t xml:space="preserve"> поселения</w:t>
      </w:r>
      <w:r w:rsidRPr="00906FE7">
        <w:rPr>
          <w:sz w:val="28"/>
          <w:szCs w:val="28"/>
        </w:rPr>
        <w:t>.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>По налоговому расходу: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>понижен</w:t>
      </w:r>
      <w:r>
        <w:rPr>
          <w:sz w:val="28"/>
          <w:szCs w:val="28"/>
        </w:rPr>
        <w:t>ная налоговая ставка налога на  землю</w:t>
      </w:r>
      <w:r w:rsidRPr="00906FE7">
        <w:rPr>
          <w:sz w:val="28"/>
          <w:szCs w:val="28"/>
        </w:rPr>
        <w:t xml:space="preserve"> - прим</w:t>
      </w:r>
      <w:r>
        <w:rPr>
          <w:sz w:val="28"/>
          <w:szCs w:val="28"/>
        </w:rPr>
        <w:t>еняется целевой показатель  муниципальной программы</w:t>
      </w:r>
      <w:r w:rsidRPr="00906FE7">
        <w:rPr>
          <w:sz w:val="28"/>
          <w:szCs w:val="28"/>
        </w:rPr>
        <w:t xml:space="preserve"> "Социальная поддержка граждан" - доля населения с денежными доходами ниже региональной величины прожиточного минимум</w:t>
      </w:r>
      <w:r>
        <w:rPr>
          <w:sz w:val="28"/>
          <w:szCs w:val="28"/>
        </w:rPr>
        <w:t>а в общей численности Каменно-Балковского сельского поселения</w:t>
      </w:r>
      <w:r w:rsidRPr="00906FE7">
        <w:rPr>
          <w:sz w:val="28"/>
          <w:szCs w:val="28"/>
        </w:rPr>
        <w:t>;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>освобожден</w:t>
      </w:r>
      <w:r w:rsidR="004B4D96">
        <w:rPr>
          <w:sz w:val="28"/>
          <w:szCs w:val="28"/>
        </w:rPr>
        <w:t>ие от уплаты земельного налога</w:t>
      </w:r>
      <w:r w:rsidRPr="00906FE7">
        <w:rPr>
          <w:sz w:val="28"/>
          <w:szCs w:val="28"/>
        </w:rPr>
        <w:t xml:space="preserve"> - для категорий плательщиков, указанных в:</w:t>
      </w:r>
    </w:p>
    <w:p w:rsidR="007879A6" w:rsidRPr="00906FE7" w:rsidRDefault="004B4D96" w:rsidP="007879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абзацах   первом </w:t>
      </w:r>
      <w:r w:rsidR="007879A6" w:rsidRPr="00906FE7">
        <w:rPr>
          <w:sz w:val="28"/>
          <w:szCs w:val="28"/>
        </w:rPr>
        <w:t xml:space="preserve"> подпункта 1.3.1 пункта 1.3 раздела 1 настоящей Методики - прим</w:t>
      </w:r>
      <w:r>
        <w:rPr>
          <w:sz w:val="28"/>
          <w:szCs w:val="28"/>
        </w:rPr>
        <w:t>еняется целевой показатель  муниципальной программы</w:t>
      </w:r>
      <w:r w:rsidR="007879A6" w:rsidRPr="00906FE7">
        <w:rPr>
          <w:sz w:val="28"/>
          <w:szCs w:val="28"/>
        </w:rPr>
        <w:t xml:space="preserve"> "Социальная поддержка граждан" - доля граждан, получивших социальную поддержку и </w:t>
      </w:r>
      <w:r w:rsidR="007879A6" w:rsidRPr="00906FE7">
        <w:rPr>
          <w:sz w:val="28"/>
          <w:szCs w:val="28"/>
        </w:rPr>
        <w:lastRenderedPageBreak/>
        <w:t>государственные социальные гарантии, в общей численности граждан, имеющих право на их получение и обратившихся за их получением;</w:t>
      </w:r>
      <w:proofErr w:type="gramEnd"/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>2.5. Оценке подлежит вклад предусмотренных для плательщиков налогов, льгот в изменение значений целевых пок</w:t>
      </w:r>
      <w:r w:rsidR="004B4D96">
        <w:rPr>
          <w:sz w:val="28"/>
          <w:szCs w:val="28"/>
        </w:rPr>
        <w:t>азателей  муниципальной программы</w:t>
      </w:r>
      <w:r w:rsidRPr="00906FE7">
        <w:rPr>
          <w:sz w:val="28"/>
          <w:szCs w:val="28"/>
        </w:rPr>
        <w:t xml:space="preserve"> "Социальная поддержка граждан", указанных в пункте 2.4 настоящего раздела, который рассчитывается как разница между значением данного показателя с учетом льгот и значением указанного показателя без учета льгот.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 xml:space="preserve">2.6. Оценка результативности налоговых расходов </w:t>
      </w:r>
      <w:r w:rsidR="004B4D96">
        <w:rPr>
          <w:sz w:val="28"/>
          <w:szCs w:val="28"/>
        </w:rPr>
        <w:t xml:space="preserve">Каменно-Балковского сельского поселения </w:t>
      </w:r>
      <w:r w:rsidRPr="00906FE7">
        <w:rPr>
          <w:sz w:val="28"/>
          <w:szCs w:val="28"/>
        </w:rPr>
        <w:t xml:space="preserve"> включает оценку бюджетной эффективности налог</w:t>
      </w:r>
      <w:r w:rsidR="004B4D96">
        <w:rPr>
          <w:sz w:val="28"/>
          <w:szCs w:val="28"/>
        </w:rPr>
        <w:t>овых расходов Каменно-Балковского сельского поселения</w:t>
      </w:r>
      <w:r w:rsidRPr="00906FE7">
        <w:rPr>
          <w:sz w:val="28"/>
          <w:szCs w:val="28"/>
        </w:rPr>
        <w:t>.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 xml:space="preserve">2.7. В целях оценки бюджетной эффективности налоговых расходов </w:t>
      </w:r>
      <w:r w:rsidR="004B4D96">
        <w:rPr>
          <w:sz w:val="28"/>
          <w:szCs w:val="28"/>
        </w:rPr>
        <w:t>Каменно-Балковского сельского поселения</w:t>
      </w:r>
      <w:r w:rsidR="004B4D96" w:rsidRPr="00906FE7">
        <w:rPr>
          <w:sz w:val="28"/>
          <w:szCs w:val="28"/>
        </w:rPr>
        <w:t xml:space="preserve"> </w:t>
      </w:r>
      <w:r w:rsidRPr="00906FE7">
        <w:rPr>
          <w:sz w:val="28"/>
          <w:szCs w:val="28"/>
        </w:rPr>
        <w:t>осуществляется сравнительный анализ результативности предоставления льгот и результативности применения альтернативных м</w:t>
      </w:r>
      <w:r w:rsidR="004B4D96">
        <w:rPr>
          <w:sz w:val="28"/>
          <w:szCs w:val="28"/>
        </w:rPr>
        <w:t>еханизмов достижения целей   муниципальной программы</w:t>
      </w:r>
      <w:r w:rsidRPr="00906FE7">
        <w:rPr>
          <w:sz w:val="28"/>
          <w:szCs w:val="28"/>
        </w:rPr>
        <w:t xml:space="preserve"> "</w:t>
      </w:r>
      <w:proofErr w:type="gramStart"/>
      <w:r w:rsidRPr="00906FE7">
        <w:rPr>
          <w:sz w:val="28"/>
          <w:szCs w:val="28"/>
        </w:rPr>
        <w:t>Социальная</w:t>
      </w:r>
      <w:proofErr w:type="gramEnd"/>
      <w:r w:rsidRPr="00906FE7">
        <w:rPr>
          <w:sz w:val="28"/>
          <w:szCs w:val="28"/>
        </w:rPr>
        <w:t xml:space="preserve"> поддержка граждан".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 xml:space="preserve">2.8. </w:t>
      </w:r>
      <w:proofErr w:type="gramStart"/>
      <w:r w:rsidRPr="00906FE7">
        <w:rPr>
          <w:sz w:val="28"/>
          <w:szCs w:val="28"/>
        </w:rPr>
        <w:t xml:space="preserve">Сравнительный анализ включает сравнение объемов расходов  бюджета </w:t>
      </w:r>
      <w:r w:rsidR="004B4D96">
        <w:rPr>
          <w:sz w:val="28"/>
          <w:szCs w:val="28"/>
        </w:rPr>
        <w:t>Каменно-Балковского сельского поселения</w:t>
      </w:r>
      <w:r w:rsidR="004B4D96" w:rsidRPr="00906FE7">
        <w:rPr>
          <w:sz w:val="28"/>
          <w:szCs w:val="28"/>
        </w:rPr>
        <w:t xml:space="preserve"> </w:t>
      </w:r>
      <w:r w:rsidRPr="00906FE7">
        <w:rPr>
          <w:sz w:val="28"/>
          <w:szCs w:val="28"/>
        </w:rPr>
        <w:t>в случае применения альтернативных механизмов до</w:t>
      </w:r>
      <w:r w:rsidR="004B4D96">
        <w:rPr>
          <w:sz w:val="28"/>
          <w:szCs w:val="28"/>
        </w:rPr>
        <w:t>стижения целей  муниципальной программы</w:t>
      </w:r>
      <w:r w:rsidRPr="00906FE7">
        <w:rPr>
          <w:sz w:val="28"/>
          <w:szCs w:val="28"/>
        </w:rPr>
        <w:t xml:space="preserve"> "Социальная поддержка граждан" и объемов предоставленных льгот (расчет прироста показателя (ин</w:t>
      </w:r>
      <w:r w:rsidR="004B4D96">
        <w:rPr>
          <w:sz w:val="28"/>
          <w:szCs w:val="28"/>
        </w:rPr>
        <w:t>дикатора) достижения целей  муниципальной программы</w:t>
      </w:r>
      <w:r w:rsidRPr="00906FE7">
        <w:rPr>
          <w:sz w:val="28"/>
          <w:szCs w:val="28"/>
        </w:rPr>
        <w:t xml:space="preserve"> "Социальная поддержка граждан, на 1 рубль налоговых расходов </w:t>
      </w:r>
      <w:r w:rsidR="004B4D96">
        <w:rPr>
          <w:sz w:val="28"/>
          <w:szCs w:val="28"/>
        </w:rPr>
        <w:t xml:space="preserve">и на 1 рубль расходов </w:t>
      </w:r>
      <w:r w:rsidRPr="00906FE7">
        <w:rPr>
          <w:sz w:val="28"/>
          <w:szCs w:val="28"/>
        </w:rPr>
        <w:t xml:space="preserve"> бюджета</w:t>
      </w:r>
      <w:r w:rsidR="004B4D96" w:rsidRPr="004B4D96">
        <w:rPr>
          <w:sz w:val="28"/>
          <w:szCs w:val="28"/>
        </w:rPr>
        <w:t xml:space="preserve"> </w:t>
      </w:r>
      <w:r w:rsidR="004B4D96">
        <w:rPr>
          <w:sz w:val="28"/>
          <w:szCs w:val="28"/>
        </w:rPr>
        <w:t xml:space="preserve">Каменно-Балковского сельского поселения </w:t>
      </w:r>
      <w:r w:rsidRPr="00906FE7">
        <w:rPr>
          <w:sz w:val="28"/>
          <w:szCs w:val="28"/>
        </w:rPr>
        <w:t xml:space="preserve"> для достижения того же показателя (индикатора) в случае применения</w:t>
      </w:r>
      <w:proofErr w:type="gramEnd"/>
      <w:r w:rsidRPr="00906FE7">
        <w:rPr>
          <w:sz w:val="28"/>
          <w:szCs w:val="28"/>
        </w:rPr>
        <w:t xml:space="preserve"> альтернативных механизмов).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>В качестве альтернативных м</w:t>
      </w:r>
      <w:r w:rsidR="004B4D96">
        <w:rPr>
          <w:sz w:val="28"/>
          <w:szCs w:val="28"/>
        </w:rPr>
        <w:t>еханизмов достижения целей  муниципальной программы</w:t>
      </w:r>
      <w:r w:rsidRPr="00906FE7">
        <w:rPr>
          <w:sz w:val="28"/>
          <w:szCs w:val="28"/>
        </w:rPr>
        <w:t xml:space="preserve"> "</w:t>
      </w:r>
      <w:proofErr w:type="gramStart"/>
      <w:r w:rsidRPr="00906FE7">
        <w:rPr>
          <w:sz w:val="28"/>
          <w:szCs w:val="28"/>
        </w:rPr>
        <w:t>Социальная</w:t>
      </w:r>
      <w:proofErr w:type="gramEnd"/>
      <w:r w:rsidRPr="00906FE7">
        <w:rPr>
          <w:sz w:val="28"/>
          <w:szCs w:val="28"/>
        </w:rPr>
        <w:t xml:space="preserve"> поддержка граждан" могут учитываться в том числе: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средств  бюджета</w:t>
      </w:r>
      <w:r w:rsidR="004B4D96">
        <w:rPr>
          <w:sz w:val="28"/>
          <w:szCs w:val="28"/>
        </w:rPr>
        <w:t xml:space="preserve"> поселения</w:t>
      </w:r>
      <w:r w:rsidRPr="00906FE7">
        <w:rPr>
          <w:sz w:val="28"/>
          <w:szCs w:val="28"/>
        </w:rPr>
        <w:t>;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>предоставление государственных гарантий по обязательствам плательщиков, имеющих право на льготы;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 xml:space="preserve">2.9. Управление бухгалтерского учета и отчетности ) совместно с </w:t>
      </w:r>
      <w:r w:rsidR="004B4D96">
        <w:rPr>
          <w:sz w:val="28"/>
          <w:szCs w:val="28"/>
        </w:rPr>
        <w:t>сектором</w:t>
      </w:r>
      <w:r w:rsidRPr="00906FE7">
        <w:rPr>
          <w:sz w:val="28"/>
          <w:szCs w:val="28"/>
        </w:rPr>
        <w:t xml:space="preserve"> экономики и финансов</w:t>
      </w:r>
      <w:proofErr w:type="gramStart"/>
      <w:r w:rsidRPr="00906FE7">
        <w:rPr>
          <w:sz w:val="28"/>
          <w:szCs w:val="28"/>
        </w:rPr>
        <w:t xml:space="preserve"> ,</w:t>
      </w:r>
      <w:proofErr w:type="gramEnd"/>
      <w:r w:rsidRPr="00906FE7">
        <w:rPr>
          <w:sz w:val="28"/>
          <w:szCs w:val="28"/>
        </w:rPr>
        <w:t xml:space="preserve">  осуществляет оценку эффективности налогового расхода по форме согласно приложению к настоящей Методике.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>2.9.1. Результаты оценки эффективности налогового расхода должны содержать: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 xml:space="preserve">выводы о </w:t>
      </w:r>
      <w:proofErr w:type="gramStart"/>
      <w:r w:rsidRPr="00906FE7">
        <w:rPr>
          <w:sz w:val="28"/>
          <w:szCs w:val="28"/>
        </w:rPr>
        <w:t>достижении</w:t>
      </w:r>
      <w:proofErr w:type="gramEnd"/>
      <w:r w:rsidRPr="00906FE7">
        <w:rPr>
          <w:sz w:val="28"/>
          <w:szCs w:val="28"/>
        </w:rPr>
        <w:t xml:space="preserve"> целевых характеристик (критериев целесообразности) налогового расхода;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 xml:space="preserve">выводы о вкладе налогового </w:t>
      </w:r>
      <w:r w:rsidR="002911E4">
        <w:rPr>
          <w:sz w:val="28"/>
          <w:szCs w:val="28"/>
        </w:rPr>
        <w:t>расхода в достижение целей  муниципальной программы</w:t>
      </w:r>
      <w:r w:rsidRPr="00906FE7">
        <w:rPr>
          <w:sz w:val="28"/>
          <w:szCs w:val="28"/>
        </w:rPr>
        <w:t xml:space="preserve"> "</w:t>
      </w:r>
      <w:proofErr w:type="gramStart"/>
      <w:r w:rsidRPr="00906FE7">
        <w:rPr>
          <w:sz w:val="28"/>
          <w:szCs w:val="28"/>
        </w:rPr>
        <w:t>Социальная</w:t>
      </w:r>
      <w:proofErr w:type="gramEnd"/>
      <w:r w:rsidRPr="00906FE7">
        <w:rPr>
          <w:sz w:val="28"/>
          <w:szCs w:val="28"/>
        </w:rPr>
        <w:t xml:space="preserve"> поддержка граждан" и (или) целей социально-экономического развития;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>выводы о наличии или об отсутствии более результативных</w:t>
      </w:r>
      <w:r w:rsidR="002911E4">
        <w:rPr>
          <w:sz w:val="28"/>
          <w:szCs w:val="28"/>
        </w:rPr>
        <w:t xml:space="preserve"> (менее затратных для </w:t>
      </w:r>
      <w:r w:rsidRPr="00906FE7">
        <w:rPr>
          <w:sz w:val="28"/>
          <w:szCs w:val="28"/>
        </w:rPr>
        <w:t xml:space="preserve"> бюджета</w:t>
      </w:r>
      <w:r w:rsidR="002911E4">
        <w:rPr>
          <w:sz w:val="28"/>
          <w:szCs w:val="28"/>
        </w:rPr>
        <w:t xml:space="preserve"> поселения</w:t>
      </w:r>
      <w:proofErr w:type="gramStart"/>
      <w:r w:rsidR="002911E4">
        <w:rPr>
          <w:sz w:val="28"/>
          <w:szCs w:val="28"/>
        </w:rPr>
        <w:t xml:space="preserve"> </w:t>
      </w:r>
      <w:r w:rsidRPr="00906FE7">
        <w:rPr>
          <w:sz w:val="28"/>
          <w:szCs w:val="28"/>
        </w:rPr>
        <w:t>)</w:t>
      </w:r>
      <w:proofErr w:type="gramEnd"/>
      <w:r w:rsidRPr="00906FE7">
        <w:rPr>
          <w:sz w:val="28"/>
          <w:szCs w:val="28"/>
        </w:rPr>
        <w:t xml:space="preserve"> альтернативных механизмов достижения целей </w:t>
      </w:r>
      <w:r w:rsidR="002911E4">
        <w:rPr>
          <w:sz w:val="28"/>
          <w:szCs w:val="28"/>
        </w:rPr>
        <w:t xml:space="preserve"> муниципальной  </w:t>
      </w:r>
      <w:r w:rsidRPr="00906FE7">
        <w:rPr>
          <w:sz w:val="28"/>
          <w:szCs w:val="28"/>
        </w:rPr>
        <w:t xml:space="preserve"> программы и (или) целей социально-экономического развития.</w:t>
      </w:r>
    </w:p>
    <w:p w:rsidR="007879A6" w:rsidRPr="00906FE7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lastRenderedPageBreak/>
        <w:t>2.9.2. Выводы должны отражать, является ли налоговый расход эффективным или неэффективным. По итогам оценки эффективности формируется вывод о необходимости сохранения, уточнения или отмене налоговых льгот, обуславливающих налоговые расходы.</w:t>
      </w:r>
    </w:p>
    <w:p w:rsidR="007879A6" w:rsidRDefault="007879A6" w:rsidP="007879A6">
      <w:pPr>
        <w:rPr>
          <w:sz w:val="28"/>
          <w:szCs w:val="28"/>
        </w:rPr>
      </w:pPr>
      <w:r w:rsidRPr="00906FE7">
        <w:rPr>
          <w:sz w:val="28"/>
          <w:szCs w:val="28"/>
        </w:rPr>
        <w:t>2.10.</w:t>
      </w:r>
      <w:r w:rsidR="002911E4">
        <w:rPr>
          <w:sz w:val="28"/>
          <w:szCs w:val="28"/>
        </w:rPr>
        <w:t xml:space="preserve"> Управление </w:t>
      </w:r>
      <w:r w:rsidRPr="00906FE7">
        <w:rPr>
          <w:sz w:val="28"/>
          <w:szCs w:val="28"/>
        </w:rPr>
        <w:t xml:space="preserve"> учета и отчетности  ежегодно до 30 июня направляет в министерство финансов Ростовской области паспорта налоговых расходов Ростовской области, результаты оценки эффективности налоговых расходов, рекомендации по результатам указанной оценки, включая рекомендации министерству финансов Ростовской области о необходимости сохранения (уточнения, отмены), предоставленных плательщиками льгот.</w:t>
      </w: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D90D4B" w:rsidRDefault="00D90D4B" w:rsidP="007879A6">
      <w:pPr>
        <w:rPr>
          <w:sz w:val="28"/>
          <w:szCs w:val="28"/>
        </w:rPr>
      </w:pPr>
    </w:p>
    <w:p w:rsidR="00E203AA" w:rsidRDefault="00E203AA" w:rsidP="007879A6">
      <w:pPr>
        <w:rPr>
          <w:sz w:val="28"/>
          <w:szCs w:val="28"/>
        </w:rPr>
      </w:pPr>
    </w:p>
    <w:p w:rsidR="00E203AA" w:rsidRDefault="00E203AA" w:rsidP="007879A6">
      <w:pPr>
        <w:rPr>
          <w:sz w:val="28"/>
          <w:szCs w:val="28"/>
        </w:rPr>
      </w:pPr>
    </w:p>
    <w:p w:rsidR="00E203AA" w:rsidRDefault="00E203AA" w:rsidP="007879A6">
      <w:pPr>
        <w:rPr>
          <w:sz w:val="28"/>
          <w:szCs w:val="28"/>
        </w:rPr>
      </w:pPr>
    </w:p>
    <w:p w:rsidR="00E203AA" w:rsidRPr="00906FE7" w:rsidRDefault="00E203AA" w:rsidP="007879A6">
      <w:pPr>
        <w:rPr>
          <w:sz w:val="28"/>
          <w:szCs w:val="28"/>
        </w:rPr>
      </w:pPr>
    </w:p>
    <w:p w:rsidR="007879A6" w:rsidRDefault="007879A6" w:rsidP="007879A6">
      <w:pPr>
        <w:rPr>
          <w:sz w:val="28"/>
          <w:szCs w:val="28"/>
        </w:rPr>
      </w:pPr>
    </w:p>
    <w:p w:rsidR="00093998" w:rsidRDefault="00093998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90D4B" w:rsidRPr="00D90D4B" w:rsidRDefault="00D90D4B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b/>
          <w:sz w:val="28"/>
          <w:szCs w:val="28"/>
        </w:rPr>
      </w:pPr>
      <w:r w:rsidRPr="00D90D4B">
        <w:rPr>
          <w:b/>
          <w:sz w:val="28"/>
          <w:szCs w:val="28"/>
        </w:rPr>
        <w:lastRenderedPageBreak/>
        <w:tab/>
      </w:r>
      <w:r w:rsidRPr="00D90D4B">
        <w:rPr>
          <w:b/>
          <w:sz w:val="28"/>
          <w:szCs w:val="28"/>
        </w:rPr>
        <w:tab/>
      </w:r>
      <w:r w:rsidRPr="00D90D4B">
        <w:rPr>
          <w:b/>
          <w:sz w:val="28"/>
          <w:szCs w:val="28"/>
        </w:rPr>
        <w:tab/>
      </w:r>
    </w:p>
    <w:p w:rsidR="00D90D4B" w:rsidRPr="00D90D4B" w:rsidRDefault="00D90D4B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b/>
          <w:sz w:val="28"/>
          <w:szCs w:val="28"/>
        </w:rPr>
      </w:pPr>
      <w:r w:rsidRPr="00D90D4B">
        <w:rPr>
          <w:b/>
          <w:sz w:val="28"/>
          <w:szCs w:val="28"/>
        </w:rPr>
        <w:t>Приложение. Результаты оценки эффективности налоговых расходов за  оцениваемый  год.</w:t>
      </w:r>
    </w:p>
    <w:p w:rsidR="00D90D4B" w:rsidRDefault="00D90D4B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90D4B" w:rsidRDefault="00D90D4B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D90D4B" w:rsidRDefault="0010327D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D90D4B">
        <w:rPr>
          <w:sz w:val="28"/>
          <w:szCs w:val="28"/>
        </w:rPr>
        <w:t xml:space="preserve">Приложение  </w:t>
      </w:r>
    </w:p>
    <w:p w:rsidR="00D90D4B" w:rsidRDefault="00D90D4B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4"/>
          <w:szCs w:val="24"/>
        </w:rPr>
      </w:pPr>
      <w:r>
        <w:rPr>
          <w:sz w:val="28"/>
          <w:szCs w:val="28"/>
        </w:rPr>
        <w:tab/>
      </w:r>
      <w:r w:rsidRPr="00D90D4B">
        <w:rPr>
          <w:sz w:val="24"/>
          <w:szCs w:val="24"/>
        </w:rPr>
        <w:t>к методике оценки эффективности</w:t>
      </w:r>
    </w:p>
    <w:p w:rsidR="00D90D4B" w:rsidRDefault="00D90D4B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ab/>
        <w:t>налоговых расходов</w:t>
      </w:r>
      <w:proofErr w:type="gramStart"/>
      <w:r>
        <w:rPr>
          <w:sz w:val="24"/>
          <w:szCs w:val="24"/>
        </w:rPr>
        <w:t xml:space="preserve"> К</w:t>
      </w:r>
      <w:proofErr w:type="gramEnd"/>
      <w:r>
        <w:rPr>
          <w:sz w:val="24"/>
          <w:szCs w:val="24"/>
        </w:rPr>
        <w:t>аменно-</w:t>
      </w:r>
    </w:p>
    <w:p w:rsidR="00D90D4B" w:rsidRDefault="00D90D4B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ab/>
        <w:t>Балковского сельского поселения</w:t>
      </w:r>
    </w:p>
    <w:p w:rsidR="00D90D4B" w:rsidRDefault="00D90D4B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D90D4B" w:rsidRDefault="00D90D4B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за оцениваемый  </w:t>
      </w:r>
      <w:r w:rsidRPr="004E731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год.</w:t>
      </w:r>
    </w:p>
    <w:p w:rsidR="00D90D4B" w:rsidRDefault="00D90D4B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4"/>
          <w:szCs w:val="24"/>
        </w:rPr>
      </w:pPr>
    </w:p>
    <w:p w:rsidR="00D90D4B" w:rsidRDefault="00D90D4B" w:rsidP="00D90D4B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b/>
          <w:sz w:val="24"/>
          <w:szCs w:val="24"/>
        </w:rPr>
      </w:pPr>
      <w:r w:rsidRPr="00D90D4B">
        <w:rPr>
          <w:b/>
          <w:sz w:val="24"/>
          <w:szCs w:val="24"/>
        </w:rPr>
        <w:t>1.Оценка целесообразности налогового расхода.</w:t>
      </w:r>
    </w:p>
    <w:p w:rsidR="00D90D4B" w:rsidRDefault="00D90D4B" w:rsidP="00D90D4B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"/>
        <w:gridCol w:w="1836"/>
        <w:gridCol w:w="1555"/>
        <w:gridCol w:w="2364"/>
        <w:gridCol w:w="1979"/>
        <w:gridCol w:w="1804"/>
      </w:tblGrid>
      <w:tr w:rsidR="00D70E16" w:rsidRPr="00306002" w:rsidTr="00D70E16">
        <w:tc>
          <w:tcPr>
            <w:tcW w:w="392" w:type="dxa"/>
            <w:vMerge w:val="restart"/>
          </w:tcPr>
          <w:p w:rsidR="00D70E16" w:rsidRPr="00306002" w:rsidRDefault="00D70E16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306002">
              <w:t xml:space="preserve">№ </w:t>
            </w:r>
            <w:proofErr w:type="gramStart"/>
            <w:r w:rsidRPr="00306002">
              <w:t>п</w:t>
            </w:r>
            <w:proofErr w:type="gramEnd"/>
            <w:r w:rsidRPr="00306002">
              <w:t>/п</w:t>
            </w:r>
          </w:p>
        </w:tc>
        <w:tc>
          <w:tcPr>
            <w:tcW w:w="1701" w:type="dxa"/>
            <w:vMerge w:val="restart"/>
          </w:tcPr>
          <w:p w:rsidR="00D70E16" w:rsidRPr="00306002" w:rsidRDefault="00D70E16" w:rsidP="00D70E16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306002">
              <w:t>Наименование налогового расхода поселения, реквизиты нормативно-правового акта поселения, ус</w:t>
            </w:r>
            <w:r w:rsidR="00306002">
              <w:t>танавливающего налоговый</w:t>
            </w:r>
            <w:r w:rsidRPr="00306002">
              <w:t xml:space="preserve"> расход</w:t>
            </w:r>
          </w:p>
        </w:tc>
        <w:tc>
          <w:tcPr>
            <w:tcW w:w="1559" w:type="dxa"/>
            <w:vMerge w:val="restart"/>
          </w:tcPr>
          <w:p w:rsidR="00D70E16" w:rsidRPr="00306002" w:rsidRDefault="00D70E16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306002">
              <w:t xml:space="preserve">Наименование категории плательщиков, для которых </w:t>
            </w:r>
            <w:proofErr w:type="gramStart"/>
            <w:r w:rsidRPr="00306002">
              <w:t>предусмотрен</w:t>
            </w:r>
            <w:proofErr w:type="gramEnd"/>
            <w:r w:rsidRPr="00306002">
              <w:t xml:space="preserve"> налоговые льготы</w:t>
            </w:r>
          </w:p>
        </w:tc>
        <w:tc>
          <w:tcPr>
            <w:tcW w:w="4394" w:type="dxa"/>
            <w:gridSpan w:val="2"/>
          </w:tcPr>
          <w:p w:rsidR="00D70E16" w:rsidRPr="00306002" w:rsidRDefault="00D70E16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306002">
              <w:t>Критерии целесообразности</w:t>
            </w:r>
          </w:p>
        </w:tc>
        <w:tc>
          <w:tcPr>
            <w:tcW w:w="1808" w:type="dxa"/>
            <w:vMerge w:val="restart"/>
          </w:tcPr>
          <w:p w:rsidR="00D70E16" w:rsidRPr="00306002" w:rsidRDefault="00D70E16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306002">
              <w:t xml:space="preserve">Оценка результативности налогового расхода </w:t>
            </w:r>
            <w:r w:rsidR="00E203AA">
              <w:t xml:space="preserve">                 </w:t>
            </w:r>
            <w:proofErr w:type="gramStart"/>
            <w:r w:rsidRPr="00306002">
              <w:t xml:space="preserve">( </w:t>
            </w:r>
            <w:proofErr w:type="gramEnd"/>
            <w:r w:rsidRPr="00306002">
              <w:t>целесообразен/ нецелесообразен)</w:t>
            </w:r>
          </w:p>
        </w:tc>
      </w:tr>
      <w:tr w:rsidR="00D70E16" w:rsidRPr="00306002" w:rsidTr="00D70E16">
        <w:tc>
          <w:tcPr>
            <w:tcW w:w="392" w:type="dxa"/>
            <w:vMerge/>
          </w:tcPr>
          <w:p w:rsidR="00D70E16" w:rsidRPr="00306002" w:rsidRDefault="00D70E16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701" w:type="dxa"/>
            <w:vMerge/>
          </w:tcPr>
          <w:p w:rsidR="00D70E16" w:rsidRPr="00306002" w:rsidRDefault="00D70E16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b/>
              </w:rPr>
            </w:pPr>
          </w:p>
        </w:tc>
        <w:tc>
          <w:tcPr>
            <w:tcW w:w="1559" w:type="dxa"/>
            <w:vMerge/>
          </w:tcPr>
          <w:p w:rsidR="00D70E16" w:rsidRPr="00306002" w:rsidRDefault="00D70E16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b/>
              </w:rPr>
            </w:pPr>
          </w:p>
        </w:tc>
        <w:tc>
          <w:tcPr>
            <w:tcW w:w="2410" w:type="dxa"/>
          </w:tcPr>
          <w:p w:rsidR="00D70E16" w:rsidRPr="00306002" w:rsidRDefault="00D70E16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306002">
              <w:t xml:space="preserve">Соответствие налогового расхода поселения целям муниципальной программы поселения « Социальная поддержка граждан» </w:t>
            </w:r>
            <w:proofErr w:type="gramStart"/>
            <w:r w:rsidRPr="00306002">
              <w:t xml:space="preserve">( </w:t>
            </w:r>
            <w:proofErr w:type="gramEnd"/>
            <w:r w:rsidRPr="00306002">
              <w:t>соответствует/ не</w:t>
            </w:r>
            <w:r w:rsidR="00306002">
              <w:t xml:space="preserve"> </w:t>
            </w:r>
            <w:r w:rsidRPr="00306002">
              <w:t>соответствует)</w:t>
            </w:r>
          </w:p>
        </w:tc>
        <w:tc>
          <w:tcPr>
            <w:tcW w:w="1984" w:type="dxa"/>
          </w:tcPr>
          <w:p w:rsidR="00D70E16" w:rsidRPr="00306002" w:rsidRDefault="00D70E16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</w:pPr>
            <w:r w:rsidRPr="00306002">
              <w:t xml:space="preserve">Востребованность </w:t>
            </w:r>
            <w:r w:rsidR="00306002" w:rsidRPr="00306002">
              <w:t>плательщиками</w:t>
            </w:r>
            <w:r w:rsidRPr="00306002">
              <w:t xml:space="preserve">  предоставленных льгот </w:t>
            </w:r>
            <w:proofErr w:type="gramStart"/>
            <w:r w:rsidRPr="00306002">
              <w:t xml:space="preserve">( </w:t>
            </w:r>
            <w:proofErr w:type="gramEnd"/>
            <w:r w:rsidRPr="00306002">
              <w:t xml:space="preserve">соотношением численности плательщиков воспользовавшихся правом на льготы и общей численности плательщиков. </w:t>
            </w:r>
            <w:proofErr w:type="gramStart"/>
            <w:r w:rsidRPr="00306002">
              <w:t>За 5-ти летний период</w:t>
            </w:r>
            <w:r w:rsidR="00306002" w:rsidRPr="00306002">
              <w:t>)</w:t>
            </w:r>
            <w:proofErr w:type="gramEnd"/>
          </w:p>
        </w:tc>
        <w:tc>
          <w:tcPr>
            <w:tcW w:w="1808" w:type="dxa"/>
            <w:vMerge/>
          </w:tcPr>
          <w:p w:rsidR="00D70E16" w:rsidRPr="00306002" w:rsidRDefault="00D70E16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b/>
              </w:rPr>
            </w:pPr>
          </w:p>
        </w:tc>
      </w:tr>
      <w:tr w:rsidR="00D70E16" w:rsidRPr="00D70E16" w:rsidTr="00D70E16">
        <w:tc>
          <w:tcPr>
            <w:tcW w:w="392" w:type="dxa"/>
          </w:tcPr>
          <w:p w:rsidR="00D90D4B" w:rsidRPr="00D70E16" w:rsidRDefault="00D70E16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  <w:r w:rsidRPr="00D70E1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0D4B" w:rsidRPr="00D70E16" w:rsidRDefault="00D70E16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  <w:r w:rsidRPr="00D70E1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90D4B" w:rsidRPr="00D70E16" w:rsidRDefault="00D70E16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  <w:r w:rsidRPr="00D70E16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90D4B" w:rsidRPr="00D70E16" w:rsidRDefault="00D70E16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  <w:r w:rsidRPr="00D70E16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90D4B" w:rsidRPr="00D70E16" w:rsidRDefault="00D70E16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  <w:r w:rsidRPr="00D70E16"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D90D4B" w:rsidRPr="00D70E16" w:rsidRDefault="00D70E16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  <w:r w:rsidRPr="00D70E16">
              <w:rPr>
                <w:sz w:val="24"/>
                <w:szCs w:val="24"/>
              </w:rPr>
              <w:t>6</w:t>
            </w:r>
          </w:p>
        </w:tc>
      </w:tr>
      <w:tr w:rsidR="00306002" w:rsidRPr="00D70E16" w:rsidTr="00D70E16">
        <w:tc>
          <w:tcPr>
            <w:tcW w:w="392" w:type="dxa"/>
          </w:tcPr>
          <w:p w:rsidR="00306002" w:rsidRPr="00D70E16" w:rsidRDefault="00306002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6002" w:rsidRPr="00D70E16" w:rsidRDefault="00306002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6002" w:rsidRPr="00D70E16" w:rsidRDefault="00306002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6002" w:rsidRPr="00D70E16" w:rsidRDefault="00306002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06002" w:rsidRPr="00D70E16" w:rsidRDefault="00306002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306002" w:rsidRPr="00D70E16" w:rsidRDefault="00306002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306002" w:rsidRPr="00D70E16" w:rsidTr="00D70E16">
        <w:tc>
          <w:tcPr>
            <w:tcW w:w="392" w:type="dxa"/>
          </w:tcPr>
          <w:p w:rsidR="00306002" w:rsidRPr="00D70E16" w:rsidRDefault="00306002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06002" w:rsidRPr="00D70E16" w:rsidRDefault="00306002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06002" w:rsidRPr="00D70E16" w:rsidRDefault="00306002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06002" w:rsidRPr="00D70E16" w:rsidRDefault="00306002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06002" w:rsidRPr="00D70E16" w:rsidRDefault="00306002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306002" w:rsidRPr="00D70E16" w:rsidRDefault="00306002" w:rsidP="00D90D4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</w:tbl>
    <w:p w:rsidR="00D90D4B" w:rsidRPr="00D90D4B" w:rsidRDefault="00D90D4B" w:rsidP="00D90D4B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b/>
          <w:sz w:val="24"/>
          <w:szCs w:val="24"/>
        </w:rPr>
      </w:pPr>
    </w:p>
    <w:p w:rsidR="00306002" w:rsidRDefault="00306002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306002" w:rsidRDefault="00306002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306002" w:rsidRDefault="00306002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2. Оценка результативности налогового расхода.</w:t>
      </w:r>
    </w:p>
    <w:p w:rsidR="00306002" w:rsidRDefault="00306002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306002" w:rsidRDefault="00306002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445"/>
        <w:gridCol w:w="1226"/>
        <w:gridCol w:w="1164"/>
        <w:gridCol w:w="1098"/>
        <w:gridCol w:w="992"/>
        <w:gridCol w:w="1418"/>
        <w:gridCol w:w="2091"/>
      </w:tblGrid>
      <w:tr w:rsidR="00E203AA" w:rsidRPr="00E203AA" w:rsidTr="00D872C5">
        <w:tc>
          <w:tcPr>
            <w:tcW w:w="420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 xml:space="preserve">№ </w:t>
            </w:r>
            <w:proofErr w:type="gramStart"/>
            <w:r w:rsidRPr="00E203AA">
              <w:rPr>
                <w:sz w:val="18"/>
                <w:szCs w:val="18"/>
              </w:rPr>
              <w:t>п</w:t>
            </w:r>
            <w:proofErr w:type="gramEnd"/>
            <w:r w:rsidRPr="00E203AA">
              <w:rPr>
                <w:sz w:val="18"/>
                <w:szCs w:val="18"/>
              </w:rPr>
              <w:t>/п</w:t>
            </w:r>
          </w:p>
        </w:tc>
        <w:tc>
          <w:tcPr>
            <w:tcW w:w="1445" w:type="dxa"/>
          </w:tcPr>
          <w:p w:rsidR="00306002" w:rsidRPr="00E203AA" w:rsidRDefault="00306002" w:rsidP="005C361C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Наименование налогового расхода поселения, реквизиты нормативно-правового акта поселения, устанавливающего налоговый расход</w:t>
            </w:r>
          </w:p>
        </w:tc>
        <w:tc>
          <w:tcPr>
            <w:tcW w:w="1226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Наименование категории плательщиков, для которых предусмотрен</w:t>
            </w:r>
            <w:r w:rsidR="005C361C" w:rsidRPr="00E203AA">
              <w:rPr>
                <w:sz w:val="18"/>
                <w:szCs w:val="18"/>
              </w:rPr>
              <w:t>ы</w:t>
            </w:r>
            <w:r w:rsidRPr="00E203AA">
              <w:rPr>
                <w:sz w:val="18"/>
                <w:szCs w:val="18"/>
              </w:rPr>
              <w:t xml:space="preserve"> налоговые льготы</w:t>
            </w:r>
          </w:p>
        </w:tc>
        <w:tc>
          <w:tcPr>
            <w:tcW w:w="1164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Наименование целевого показателя</w:t>
            </w:r>
          </w:p>
        </w:tc>
        <w:tc>
          <w:tcPr>
            <w:tcW w:w="1098" w:type="dxa"/>
          </w:tcPr>
          <w:p w:rsidR="00306002" w:rsidRPr="00E203AA" w:rsidRDefault="005C361C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Значение планового целевого показателя</w:t>
            </w:r>
          </w:p>
        </w:tc>
        <w:tc>
          <w:tcPr>
            <w:tcW w:w="992" w:type="dxa"/>
          </w:tcPr>
          <w:p w:rsidR="00306002" w:rsidRPr="00E203AA" w:rsidRDefault="005C361C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Значение фактического целевого показателя</w:t>
            </w:r>
          </w:p>
        </w:tc>
        <w:tc>
          <w:tcPr>
            <w:tcW w:w="1418" w:type="dxa"/>
          </w:tcPr>
          <w:p w:rsidR="00306002" w:rsidRPr="00E203AA" w:rsidRDefault="005C361C" w:rsidP="0030600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Коэффициент результативности налогового расхода</w:t>
            </w:r>
          </w:p>
        </w:tc>
        <w:tc>
          <w:tcPr>
            <w:tcW w:w="2091" w:type="dxa"/>
          </w:tcPr>
          <w:p w:rsidR="00306002" w:rsidRPr="00E203AA" w:rsidRDefault="005C361C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Оценка результативности налогового расхода</w:t>
            </w:r>
            <w:r w:rsidR="00E203AA" w:rsidRPr="00E203AA">
              <w:rPr>
                <w:sz w:val="18"/>
                <w:szCs w:val="18"/>
              </w:rPr>
              <w:t xml:space="preserve"> (</w:t>
            </w:r>
            <w:proofErr w:type="spellStart"/>
            <w:r w:rsidR="00E203AA" w:rsidRPr="00E203AA">
              <w:rPr>
                <w:sz w:val="18"/>
                <w:szCs w:val="18"/>
              </w:rPr>
              <w:t>результатив</w:t>
            </w:r>
            <w:proofErr w:type="spellEnd"/>
            <w:r w:rsidR="00E203AA" w:rsidRPr="00E203AA">
              <w:rPr>
                <w:sz w:val="18"/>
                <w:szCs w:val="18"/>
              </w:rPr>
              <w:t>/</w:t>
            </w:r>
            <w:proofErr w:type="gramStart"/>
            <w:r w:rsidR="00E203AA" w:rsidRPr="00E203AA">
              <w:rPr>
                <w:sz w:val="18"/>
                <w:szCs w:val="18"/>
              </w:rPr>
              <w:t>нерезультативен</w:t>
            </w:r>
            <w:proofErr w:type="gramEnd"/>
            <w:r w:rsidR="00E203AA" w:rsidRPr="00E203AA">
              <w:rPr>
                <w:sz w:val="18"/>
                <w:szCs w:val="18"/>
              </w:rPr>
              <w:t>)</w:t>
            </w:r>
          </w:p>
        </w:tc>
      </w:tr>
      <w:tr w:rsidR="00E203AA" w:rsidRPr="00E203AA" w:rsidTr="00D872C5">
        <w:tc>
          <w:tcPr>
            <w:tcW w:w="420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306002" w:rsidRPr="00E203AA" w:rsidRDefault="005C361C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1</w:t>
            </w:r>
          </w:p>
        </w:tc>
        <w:tc>
          <w:tcPr>
            <w:tcW w:w="1226" w:type="dxa"/>
          </w:tcPr>
          <w:p w:rsidR="00306002" w:rsidRPr="00E203AA" w:rsidRDefault="005C361C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2</w:t>
            </w:r>
          </w:p>
        </w:tc>
        <w:tc>
          <w:tcPr>
            <w:tcW w:w="1164" w:type="dxa"/>
          </w:tcPr>
          <w:p w:rsidR="00306002" w:rsidRPr="00E203AA" w:rsidRDefault="005C361C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3</w:t>
            </w:r>
          </w:p>
        </w:tc>
        <w:tc>
          <w:tcPr>
            <w:tcW w:w="1098" w:type="dxa"/>
          </w:tcPr>
          <w:p w:rsidR="00306002" w:rsidRPr="00E203AA" w:rsidRDefault="005C361C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06002" w:rsidRPr="00E203AA" w:rsidRDefault="005C361C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306002" w:rsidRPr="00E203AA" w:rsidRDefault="005C361C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6</w:t>
            </w:r>
          </w:p>
        </w:tc>
        <w:tc>
          <w:tcPr>
            <w:tcW w:w="2091" w:type="dxa"/>
          </w:tcPr>
          <w:p w:rsidR="00306002" w:rsidRPr="00E203AA" w:rsidRDefault="005C361C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7</w:t>
            </w:r>
          </w:p>
        </w:tc>
      </w:tr>
      <w:tr w:rsidR="00E203AA" w:rsidRPr="00E203AA" w:rsidTr="00D872C5">
        <w:tc>
          <w:tcPr>
            <w:tcW w:w="420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E203AA" w:rsidRPr="00E203AA" w:rsidTr="00D872C5">
        <w:tc>
          <w:tcPr>
            <w:tcW w:w="420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445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:rsidR="00306002" w:rsidRPr="00E203AA" w:rsidRDefault="00306002" w:rsidP="00FB1B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</w:tbl>
    <w:p w:rsidR="00306002" w:rsidRDefault="00306002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203AA" w:rsidRDefault="00E203AA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203AA" w:rsidRDefault="00E203AA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203AA" w:rsidRDefault="004E731A" w:rsidP="00E203AA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E203AA">
        <w:rPr>
          <w:sz w:val="28"/>
          <w:szCs w:val="28"/>
        </w:rPr>
        <w:t>. Оценка эффективности  налогового расхода.</w:t>
      </w:r>
    </w:p>
    <w:p w:rsidR="00E203AA" w:rsidRDefault="00E203AA" w:rsidP="00E203AA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203AA" w:rsidRDefault="00E203AA" w:rsidP="00E203AA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389"/>
        <w:gridCol w:w="1134"/>
        <w:gridCol w:w="1276"/>
        <w:gridCol w:w="851"/>
        <w:gridCol w:w="1417"/>
        <w:gridCol w:w="1276"/>
        <w:gridCol w:w="2091"/>
      </w:tblGrid>
      <w:tr w:rsidR="00D872C5" w:rsidRPr="00E203AA" w:rsidTr="00F70241">
        <w:tc>
          <w:tcPr>
            <w:tcW w:w="420" w:type="dxa"/>
          </w:tcPr>
          <w:p w:rsid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  <w:p w:rsidR="00F70241" w:rsidRDefault="00F70241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  <w:p w:rsidR="00F70241" w:rsidRPr="00E203AA" w:rsidRDefault="00F70241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 xml:space="preserve">Наименование налогового расхода поселения, </w:t>
            </w:r>
            <w:r w:rsidRPr="00E203AA">
              <w:rPr>
                <w:sz w:val="18"/>
                <w:szCs w:val="18"/>
              </w:rPr>
              <w:lastRenderedPageBreak/>
              <w:t>реквизиты нормативно-правового акта поселения, устанавливающего налоговый расход</w:t>
            </w:r>
          </w:p>
        </w:tc>
        <w:tc>
          <w:tcPr>
            <w:tcW w:w="1134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lastRenderedPageBreak/>
              <w:t>Наименование категории плательщи</w:t>
            </w:r>
            <w:r w:rsidRPr="00E203AA">
              <w:rPr>
                <w:sz w:val="18"/>
                <w:szCs w:val="18"/>
              </w:rPr>
              <w:lastRenderedPageBreak/>
              <w:t>ков, для которых предусмотрены налоговые льготы</w:t>
            </w:r>
          </w:p>
        </w:tc>
        <w:tc>
          <w:tcPr>
            <w:tcW w:w="1276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Достижение критериев целесообразности</w:t>
            </w:r>
          </w:p>
        </w:tc>
        <w:tc>
          <w:tcPr>
            <w:tcW w:w="851" w:type="dxa"/>
          </w:tcPr>
          <w:p w:rsidR="00E203AA" w:rsidRPr="00E203AA" w:rsidRDefault="00D872C5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Достижение показателей </w:t>
            </w:r>
            <w:r>
              <w:rPr>
                <w:sz w:val="18"/>
                <w:szCs w:val="18"/>
              </w:rPr>
              <w:lastRenderedPageBreak/>
              <w:t>результативности</w:t>
            </w:r>
          </w:p>
        </w:tc>
        <w:tc>
          <w:tcPr>
            <w:tcW w:w="1417" w:type="dxa"/>
          </w:tcPr>
          <w:p w:rsidR="00E203AA" w:rsidRPr="00E203AA" w:rsidRDefault="00D872C5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Наличие  или отсутствие альтернативных механизмов </w:t>
            </w:r>
            <w:r>
              <w:rPr>
                <w:sz w:val="18"/>
                <w:szCs w:val="18"/>
              </w:rPr>
              <w:lastRenderedPageBreak/>
              <w:t xml:space="preserve">достижения целей муниципальной программы поселения </w:t>
            </w:r>
            <w:r w:rsidR="00F70241">
              <w:rPr>
                <w:sz w:val="18"/>
                <w:szCs w:val="18"/>
              </w:rPr>
              <w:t>Социальная поддержка гра</w:t>
            </w:r>
            <w:r>
              <w:rPr>
                <w:sz w:val="18"/>
                <w:szCs w:val="18"/>
              </w:rPr>
              <w:t xml:space="preserve">ждан» и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или) целей социально-экономического развития</w:t>
            </w:r>
          </w:p>
        </w:tc>
        <w:tc>
          <w:tcPr>
            <w:tcW w:w="1276" w:type="dxa"/>
          </w:tcPr>
          <w:p w:rsidR="00D872C5" w:rsidRPr="00E203AA" w:rsidRDefault="00D872C5" w:rsidP="00D872C5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Оценка эффективности налогового </w:t>
            </w:r>
            <w:r>
              <w:rPr>
                <w:sz w:val="18"/>
                <w:szCs w:val="18"/>
              </w:rPr>
              <w:lastRenderedPageBreak/>
              <w:t xml:space="preserve">расхода </w:t>
            </w:r>
            <w:proofErr w:type="gramStart"/>
            <w:r>
              <w:rPr>
                <w:sz w:val="18"/>
                <w:szCs w:val="18"/>
              </w:rPr>
              <w:t xml:space="preserve">(       </w:t>
            </w:r>
            <w:proofErr w:type="gramEnd"/>
            <w:r>
              <w:rPr>
                <w:sz w:val="18"/>
                <w:szCs w:val="18"/>
              </w:rPr>
              <w:t>эффективен/ неэффективен)</w:t>
            </w:r>
          </w:p>
        </w:tc>
        <w:tc>
          <w:tcPr>
            <w:tcW w:w="2091" w:type="dxa"/>
          </w:tcPr>
          <w:p w:rsidR="00E203AA" w:rsidRPr="00E203AA" w:rsidRDefault="00D872C5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Вывод необходимости сохранения, уточнения или отмены налоговой льготы </w:t>
            </w:r>
            <w:r>
              <w:rPr>
                <w:sz w:val="18"/>
                <w:szCs w:val="18"/>
              </w:rPr>
              <w:lastRenderedPageBreak/>
              <w:t>обуславливающей налоговый расход</w:t>
            </w:r>
          </w:p>
        </w:tc>
      </w:tr>
      <w:tr w:rsidR="00D872C5" w:rsidRPr="00E203AA" w:rsidTr="00F70241">
        <w:tc>
          <w:tcPr>
            <w:tcW w:w="420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6</w:t>
            </w:r>
          </w:p>
        </w:tc>
        <w:tc>
          <w:tcPr>
            <w:tcW w:w="2091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  <w:r w:rsidRPr="00E203AA">
              <w:rPr>
                <w:sz w:val="18"/>
                <w:szCs w:val="18"/>
              </w:rPr>
              <w:t>7</w:t>
            </w:r>
          </w:p>
        </w:tc>
      </w:tr>
      <w:tr w:rsidR="00D872C5" w:rsidRPr="00E203AA" w:rsidTr="00F70241">
        <w:tc>
          <w:tcPr>
            <w:tcW w:w="420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D872C5" w:rsidRPr="00E203AA" w:rsidTr="00F70241">
        <w:tc>
          <w:tcPr>
            <w:tcW w:w="420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389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2091" w:type="dxa"/>
          </w:tcPr>
          <w:p w:rsidR="00E203AA" w:rsidRPr="00E203AA" w:rsidRDefault="00E203AA" w:rsidP="0090706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</w:tbl>
    <w:p w:rsidR="00E203AA" w:rsidRDefault="00E203AA" w:rsidP="00E203AA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E203AA" w:rsidRDefault="00E203AA" w:rsidP="00FB1BC5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sectPr w:rsidR="00E203AA" w:rsidSect="00E203AA">
      <w:headerReference w:type="default" r:id="rId8"/>
      <w:pgSz w:w="11906" w:h="16838"/>
      <w:pgMar w:top="1134" w:right="567" w:bottom="1134" w:left="153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4F" w:rsidRDefault="0077154F">
      <w:r>
        <w:separator/>
      </w:r>
    </w:p>
  </w:endnote>
  <w:endnote w:type="continuationSeparator" w:id="0">
    <w:p w:rsidR="0077154F" w:rsidRDefault="0077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4F" w:rsidRDefault="0077154F">
      <w:r>
        <w:separator/>
      </w:r>
    </w:p>
  </w:footnote>
  <w:footnote w:type="continuationSeparator" w:id="0">
    <w:p w:rsidR="0077154F" w:rsidRDefault="00771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96" w:rsidRPr="00021017" w:rsidRDefault="00FA6E94">
    <w:pPr>
      <w:pStyle w:val="ad"/>
      <w:jc w:val="center"/>
      <w:rPr>
        <w:sz w:val="20"/>
        <w:szCs w:val="20"/>
      </w:rPr>
    </w:pPr>
    <w:r w:rsidRPr="00021017">
      <w:rPr>
        <w:sz w:val="20"/>
        <w:szCs w:val="20"/>
      </w:rPr>
      <w:fldChar w:fldCharType="begin"/>
    </w:r>
    <w:r w:rsidR="004B4D96" w:rsidRPr="00021017">
      <w:rPr>
        <w:sz w:val="20"/>
        <w:szCs w:val="20"/>
      </w:rPr>
      <w:instrText>PAGE   \* MERGEFORMAT</w:instrText>
    </w:r>
    <w:r w:rsidRPr="00021017">
      <w:rPr>
        <w:sz w:val="20"/>
        <w:szCs w:val="20"/>
      </w:rPr>
      <w:fldChar w:fldCharType="separate"/>
    </w:r>
    <w:r w:rsidR="00EF49A4">
      <w:rPr>
        <w:noProof/>
        <w:sz w:val="20"/>
        <w:szCs w:val="20"/>
      </w:rPr>
      <w:t>7</w:t>
    </w:r>
    <w:r w:rsidRPr="00021017">
      <w:rPr>
        <w:sz w:val="20"/>
        <w:szCs w:val="20"/>
      </w:rPr>
      <w:fldChar w:fldCharType="end"/>
    </w:r>
  </w:p>
  <w:p w:rsidR="004B4D96" w:rsidRDefault="004B4D9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pt;height:24.3pt;visibility:visible" o:bullet="t">
        <v:imagedata r:id="rId1" o:title=""/>
      </v:shape>
    </w:pict>
  </w:numPicBullet>
  <w:numPicBullet w:numPicBulletId="1">
    <w:pict>
      <v:shape id="_x0000_i1029" type="#_x0000_t75" style="width:20.8pt;height:24.3pt;visibility:visible" o:bullet="t">
        <v:imagedata r:id="rId2" o:title=""/>
      </v:shape>
    </w:pict>
  </w:numPicBullet>
  <w:abstractNum w:abstractNumId="0">
    <w:nsid w:val="2B811DDB"/>
    <w:multiLevelType w:val="hybridMultilevel"/>
    <w:tmpl w:val="C4AA3B2A"/>
    <w:lvl w:ilvl="0" w:tplc="4C7C852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BAA657E"/>
    <w:multiLevelType w:val="hybridMultilevel"/>
    <w:tmpl w:val="26FE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54F28"/>
    <w:multiLevelType w:val="hybridMultilevel"/>
    <w:tmpl w:val="24402A54"/>
    <w:lvl w:ilvl="0" w:tplc="F8A692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FD2479B"/>
    <w:multiLevelType w:val="hybridMultilevel"/>
    <w:tmpl w:val="E370C284"/>
    <w:lvl w:ilvl="0" w:tplc="09626EC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3CF0"/>
    <w:rsid w:val="00021017"/>
    <w:rsid w:val="0003543B"/>
    <w:rsid w:val="00050DFA"/>
    <w:rsid w:val="00093998"/>
    <w:rsid w:val="00095EAD"/>
    <w:rsid w:val="000A3BF0"/>
    <w:rsid w:val="000A7C8F"/>
    <w:rsid w:val="000B7117"/>
    <w:rsid w:val="000C2CDB"/>
    <w:rsid w:val="000C7836"/>
    <w:rsid w:val="0010107E"/>
    <w:rsid w:val="0010327D"/>
    <w:rsid w:val="001330A7"/>
    <w:rsid w:val="00147B41"/>
    <w:rsid w:val="00193447"/>
    <w:rsid w:val="001E7B83"/>
    <w:rsid w:val="00200A31"/>
    <w:rsid w:val="002204E6"/>
    <w:rsid w:val="00247CA4"/>
    <w:rsid w:val="00256E04"/>
    <w:rsid w:val="00260E04"/>
    <w:rsid w:val="00265149"/>
    <w:rsid w:val="002911E4"/>
    <w:rsid w:val="002914D3"/>
    <w:rsid w:val="002B2725"/>
    <w:rsid w:val="002D3532"/>
    <w:rsid w:val="002D4FC1"/>
    <w:rsid w:val="002F7EDF"/>
    <w:rsid w:val="00306002"/>
    <w:rsid w:val="00323C42"/>
    <w:rsid w:val="00353664"/>
    <w:rsid w:val="003963EC"/>
    <w:rsid w:val="003C0F0E"/>
    <w:rsid w:val="003D791E"/>
    <w:rsid w:val="00414890"/>
    <w:rsid w:val="0042464A"/>
    <w:rsid w:val="00425695"/>
    <w:rsid w:val="00442DF7"/>
    <w:rsid w:val="004942D4"/>
    <w:rsid w:val="004A4D06"/>
    <w:rsid w:val="004B4D96"/>
    <w:rsid w:val="004E731A"/>
    <w:rsid w:val="00504E56"/>
    <w:rsid w:val="00507A43"/>
    <w:rsid w:val="00524480"/>
    <w:rsid w:val="00562EF9"/>
    <w:rsid w:val="005734D0"/>
    <w:rsid w:val="005C361C"/>
    <w:rsid w:val="00650E93"/>
    <w:rsid w:val="0065112A"/>
    <w:rsid w:val="00655E4F"/>
    <w:rsid w:val="006619F6"/>
    <w:rsid w:val="00662F50"/>
    <w:rsid w:val="006826F1"/>
    <w:rsid w:val="00682DE9"/>
    <w:rsid w:val="006A1AAE"/>
    <w:rsid w:val="006A6C3D"/>
    <w:rsid w:val="006A72C8"/>
    <w:rsid w:val="006F484A"/>
    <w:rsid w:val="0077154F"/>
    <w:rsid w:val="00772276"/>
    <w:rsid w:val="007734CA"/>
    <w:rsid w:val="00775C02"/>
    <w:rsid w:val="007802D4"/>
    <w:rsid w:val="0078163D"/>
    <w:rsid w:val="007879A6"/>
    <w:rsid w:val="007F3E10"/>
    <w:rsid w:val="0083517F"/>
    <w:rsid w:val="00835CE1"/>
    <w:rsid w:val="0083791C"/>
    <w:rsid w:val="00871619"/>
    <w:rsid w:val="00873E11"/>
    <w:rsid w:val="00895251"/>
    <w:rsid w:val="008A01FA"/>
    <w:rsid w:val="008A6620"/>
    <w:rsid w:val="008B7742"/>
    <w:rsid w:val="008B7ACD"/>
    <w:rsid w:val="008C7D16"/>
    <w:rsid w:val="008F3C30"/>
    <w:rsid w:val="009312F2"/>
    <w:rsid w:val="009550EC"/>
    <w:rsid w:val="00956EA4"/>
    <w:rsid w:val="009652DC"/>
    <w:rsid w:val="009717E8"/>
    <w:rsid w:val="0097666A"/>
    <w:rsid w:val="0099699B"/>
    <w:rsid w:val="009C51E7"/>
    <w:rsid w:val="009C7631"/>
    <w:rsid w:val="009D4F9C"/>
    <w:rsid w:val="009E7DB5"/>
    <w:rsid w:val="009F309F"/>
    <w:rsid w:val="00A0286E"/>
    <w:rsid w:val="00A0365F"/>
    <w:rsid w:val="00A25F91"/>
    <w:rsid w:val="00A33959"/>
    <w:rsid w:val="00A7788F"/>
    <w:rsid w:val="00A954B2"/>
    <w:rsid w:val="00AB4E75"/>
    <w:rsid w:val="00AC6B08"/>
    <w:rsid w:val="00B060DC"/>
    <w:rsid w:val="00B14F4A"/>
    <w:rsid w:val="00B15ABC"/>
    <w:rsid w:val="00B354F5"/>
    <w:rsid w:val="00B44D72"/>
    <w:rsid w:val="00B622D8"/>
    <w:rsid w:val="00B921D5"/>
    <w:rsid w:val="00B92A66"/>
    <w:rsid w:val="00BA0B57"/>
    <w:rsid w:val="00BE7F63"/>
    <w:rsid w:val="00BF4522"/>
    <w:rsid w:val="00C2333F"/>
    <w:rsid w:val="00C41D2F"/>
    <w:rsid w:val="00C552F8"/>
    <w:rsid w:val="00C81AF9"/>
    <w:rsid w:val="00C83BEC"/>
    <w:rsid w:val="00CA5715"/>
    <w:rsid w:val="00CE4F76"/>
    <w:rsid w:val="00D701CF"/>
    <w:rsid w:val="00D70E16"/>
    <w:rsid w:val="00D872C5"/>
    <w:rsid w:val="00D90D4B"/>
    <w:rsid w:val="00DB32D1"/>
    <w:rsid w:val="00DD048E"/>
    <w:rsid w:val="00DE30C9"/>
    <w:rsid w:val="00DF7931"/>
    <w:rsid w:val="00E07D57"/>
    <w:rsid w:val="00E14F8B"/>
    <w:rsid w:val="00E2020E"/>
    <w:rsid w:val="00E203AA"/>
    <w:rsid w:val="00E37D57"/>
    <w:rsid w:val="00E50288"/>
    <w:rsid w:val="00E51466"/>
    <w:rsid w:val="00E54738"/>
    <w:rsid w:val="00E621B6"/>
    <w:rsid w:val="00E8044C"/>
    <w:rsid w:val="00E862EB"/>
    <w:rsid w:val="00EC5597"/>
    <w:rsid w:val="00EE1286"/>
    <w:rsid w:val="00EF49A4"/>
    <w:rsid w:val="00F01B65"/>
    <w:rsid w:val="00F13CF0"/>
    <w:rsid w:val="00F148B6"/>
    <w:rsid w:val="00F37C81"/>
    <w:rsid w:val="00F55725"/>
    <w:rsid w:val="00F70241"/>
    <w:rsid w:val="00F7406E"/>
    <w:rsid w:val="00FA6E94"/>
    <w:rsid w:val="00FB1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B1BC5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1BC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F13CF0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F13CF0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F13CF0"/>
    <w:pPr>
      <w:ind w:right="6111"/>
    </w:pPr>
    <w:rPr>
      <w:sz w:val="28"/>
      <w:szCs w:val="24"/>
    </w:rPr>
  </w:style>
  <w:style w:type="character" w:customStyle="1" w:styleId="20">
    <w:name w:val="Основной текст 2 Знак"/>
    <w:link w:val="2"/>
    <w:uiPriority w:val="99"/>
    <w:semiHidden/>
    <w:locked/>
    <w:rsid w:val="00F13C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13CF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13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13CF0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8C7D16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A0365F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036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uiPriority w:val="99"/>
    <w:rsid w:val="00A0365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A0365F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2B27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B2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A7C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b">
    <w:name w:val="Title"/>
    <w:basedOn w:val="a"/>
    <w:link w:val="ac"/>
    <w:uiPriority w:val="99"/>
    <w:qFormat/>
    <w:rsid w:val="00FB1BC5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link w:val="ab"/>
    <w:uiPriority w:val="99"/>
    <w:locked/>
    <w:rsid w:val="00FB1BC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B1BC5"/>
    <w:rPr>
      <w:rFonts w:ascii="Arial" w:hAnsi="Arial"/>
      <w:sz w:val="22"/>
      <w:lang w:eastAsia="ru-RU"/>
    </w:rPr>
  </w:style>
  <w:style w:type="paragraph" w:customStyle="1" w:styleId="12">
    <w:name w:val="Без интервала1"/>
    <w:uiPriority w:val="99"/>
    <w:rsid w:val="00FB1BC5"/>
    <w:rPr>
      <w:rFonts w:eastAsia="Times New Roman" w:cs="Calibri"/>
      <w:sz w:val="22"/>
      <w:szCs w:val="22"/>
    </w:rPr>
  </w:style>
  <w:style w:type="paragraph" w:styleId="ad">
    <w:name w:val="header"/>
    <w:basedOn w:val="a"/>
    <w:link w:val="ae"/>
    <w:uiPriority w:val="99"/>
    <w:rsid w:val="00FB1BC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locked/>
    <w:rsid w:val="00FB1BC5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99"/>
    <w:qFormat/>
    <w:rsid w:val="00FB1BC5"/>
    <w:rPr>
      <w:rFonts w:cs="Times New Roman"/>
      <w:b/>
      <w:bCs/>
    </w:rPr>
  </w:style>
  <w:style w:type="paragraph" w:customStyle="1" w:styleId="af0">
    <w:name w:val="Нормальный (таблица)"/>
    <w:basedOn w:val="a"/>
    <w:next w:val="a"/>
    <w:uiPriority w:val="99"/>
    <w:rsid w:val="00FB1BC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FB1BC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2">
    <w:name w:val="Заголовок"/>
    <w:basedOn w:val="a"/>
    <w:rsid w:val="0083517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30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ARM-17-1</dc:creator>
  <cp:lastModifiedBy>user</cp:lastModifiedBy>
  <cp:revision>15</cp:revision>
  <cp:lastPrinted>2020-07-22T11:52:00Z</cp:lastPrinted>
  <dcterms:created xsi:type="dcterms:W3CDTF">2020-07-17T09:11:00Z</dcterms:created>
  <dcterms:modified xsi:type="dcterms:W3CDTF">2020-08-10T14:15:00Z</dcterms:modified>
</cp:coreProperties>
</file>